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5436E" w14:textId="77777777" w:rsidR="00D83BF0" w:rsidRPr="00C849BB" w:rsidRDefault="00D83BF0" w:rsidP="00275E12">
      <w:pPr>
        <w:pStyle w:val="datumtevilka"/>
        <w:spacing w:before="240" w:line="240" w:lineRule="auto"/>
        <w:rPr>
          <w:rFonts w:cs="Arial"/>
          <w:lang w:eastAsia="en-US"/>
        </w:rPr>
      </w:pPr>
      <w:bookmarkStart w:id="0" w:name="_GoBack"/>
      <w:bookmarkEnd w:id="0"/>
    </w:p>
    <w:p w14:paraId="7C58A4B4" w14:textId="77777777" w:rsidR="00D83BF0" w:rsidRPr="00C849BB" w:rsidRDefault="00D83BF0" w:rsidP="00275E12">
      <w:pPr>
        <w:pStyle w:val="datumtevilka"/>
        <w:spacing w:before="240" w:line="240" w:lineRule="auto"/>
        <w:rPr>
          <w:rFonts w:cs="Arial"/>
          <w:lang w:eastAsia="en-US"/>
        </w:rPr>
      </w:pPr>
    </w:p>
    <w:p w14:paraId="6FB3941C" w14:textId="77777777" w:rsidR="00393054" w:rsidRPr="004A5ACC" w:rsidRDefault="00393054" w:rsidP="00393054">
      <w:pPr>
        <w:pStyle w:val="datumtevilka"/>
        <w:spacing w:before="240" w:line="240" w:lineRule="auto"/>
        <w:rPr>
          <w:rFonts w:cs="Arial"/>
        </w:rPr>
      </w:pPr>
      <w:r w:rsidRPr="00C849BB">
        <w:rPr>
          <w:rFonts w:cs="Arial"/>
        </w:rPr>
        <w:t xml:space="preserve">Številka: </w:t>
      </w:r>
    </w:p>
    <w:p w14:paraId="5745E6CA" w14:textId="04852174" w:rsidR="00393054" w:rsidRPr="004A5ACC" w:rsidRDefault="00393054" w:rsidP="00393054">
      <w:pPr>
        <w:pStyle w:val="datumtevilka"/>
        <w:spacing w:before="240" w:line="240" w:lineRule="auto"/>
        <w:rPr>
          <w:rFonts w:cs="Arial"/>
        </w:rPr>
      </w:pPr>
      <w:r w:rsidRPr="004A5ACC">
        <w:rPr>
          <w:rFonts w:cs="Arial"/>
        </w:rPr>
        <w:t xml:space="preserve">Datum: </w:t>
      </w:r>
      <w:r w:rsidR="004A5ACC" w:rsidRPr="004A5ACC">
        <w:rPr>
          <w:rFonts w:cs="Arial"/>
        </w:rPr>
        <w:t>20</w:t>
      </w:r>
      <w:r w:rsidR="0010305E" w:rsidRPr="004A5ACC">
        <w:rPr>
          <w:rFonts w:cs="Arial"/>
        </w:rPr>
        <w:t>. 12. 2021</w:t>
      </w:r>
    </w:p>
    <w:p w14:paraId="2FB3AD86" w14:textId="77777777" w:rsidR="00D83BF0" w:rsidRPr="004A5ACC" w:rsidRDefault="00D83BF0" w:rsidP="00275E12">
      <w:pPr>
        <w:spacing w:before="240" w:line="240" w:lineRule="auto"/>
        <w:rPr>
          <w:rFonts w:cs="Arial"/>
          <w:szCs w:val="20"/>
        </w:rPr>
      </w:pPr>
    </w:p>
    <w:p w14:paraId="1B14B4DD" w14:textId="77777777" w:rsidR="00D83BF0" w:rsidRPr="00C849BB" w:rsidRDefault="00D83BF0" w:rsidP="00275E12">
      <w:pPr>
        <w:spacing w:before="240" w:after="120" w:line="240" w:lineRule="auto"/>
        <w:jc w:val="center"/>
        <w:rPr>
          <w:rFonts w:cs="Arial"/>
          <w:b/>
          <w:szCs w:val="20"/>
        </w:rPr>
      </w:pPr>
      <w:r w:rsidRPr="00C849BB">
        <w:rPr>
          <w:rFonts w:cs="Arial"/>
          <w:b/>
          <w:szCs w:val="20"/>
        </w:rPr>
        <w:t>PROJEKTNA NALOGA</w:t>
      </w:r>
    </w:p>
    <w:p w14:paraId="046B4B32" w14:textId="77777777" w:rsidR="00131127" w:rsidRPr="00C849BB" w:rsidRDefault="00131127" w:rsidP="00541E05">
      <w:pPr>
        <w:pStyle w:val="NASLOVPN"/>
        <w:spacing w:line="280" w:lineRule="atLeast"/>
        <w:rPr>
          <w:rFonts w:ascii="Arial" w:hAnsi="Arial" w:cs="Arial"/>
          <w:sz w:val="20"/>
          <w:szCs w:val="20"/>
        </w:rPr>
      </w:pPr>
      <w:r w:rsidRPr="00C849BB">
        <w:rPr>
          <w:rFonts w:ascii="Arial" w:hAnsi="Arial" w:cs="Arial"/>
          <w:sz w:val="20"/>
          <w:szCs w:val="20"/>
        </w:rPr>
        <w:t>za ZAJEM PODATKOV in IZDELAVo geodetskih podlag</w:t>
      </w:r>
    </w:p>
    <w:p w14:paraId="23306687" w14:textId="34488A41" w:rsidR="0004477E" w:rsidRPr="00C849BB" w:rsidRDefault="00131127" w:rsidP="00541E05">
      <w:pPr>
        <w:pStyle w:val="NASLOVPN"/>
        <w:spacing w:line="280" w:lineRule="atLeast"/>
        <w:rPr>
          <w:rFonts w:ascii="Arial" w:hAnsi="Arial" w:cs="Arial"/>
          <w:sz w:val="20"/>
          <w:szCs w:val="20"/>
        </w:rPr>
      </w:pPr>
      <w:r w:rsidRPr="00C849BB">
        <w:rPr>
          <w:rFonts w:ascii="Arial" w:hAnsi="Arial" w:cs="Arial"/>
          <w:sz w:val="20"/>
          <w:szCs w:val="20"/>
        </w:rPr>
        <w:t>ZA DRŽAVN</w:t>
      </w:r>
      <w:r w:rsidR="006A702D">
        <w:rPr>
          <w:rFonts w:ascii="Arial" w:hAnsi="Arial" w:cs="Arial"/>
          <w:sz w:val="20"/>
          <w:szCs w:val="20"/>
        </w:rPr>
        <w:t>O</w:t>
      </w:r>
      <w:r w:rsidRPr="00C849BB">
        <w:rPr>
          <w:rFonts w:ascii="Arial" w:hAnsi="Arial" w:cs="Arial"/>
          <w:sz w:val="20"/>
          <w:szCs w:val="20"/>
        </w:rPr>
        <w:t xml:space="preserve"> PROSTORSK</w:t>
      </w:r>
      <w:r w:rsidR="006A702D">
        <w:rPr>
          <w:rFonts w:ascii="Arial" w:hAnsi="Arial" w:cs="Arial"/>
          <w:sz w:val="20"/>
          <w:szCs w:val="20"/>
        </w:rPr>
        <w:t>O</w:t>
      </w:r>
      <w:r w:rsidRPr="00C849BB">
        <w:rPr>
          <w:rFonts w:ascii="Arial" w:hAnsi="Arial" w:cs="Arial"/>
          <w:sz w:val="20"/>
          <w:szCs w:val="20"/>
        </w:rPr>
        <w:t xml:space="preserve"> NAČRT</w:t>
      </w:r>
      <w:r w:rsidR="006A702D">
        <w:rPr>
          <w:rFonts w:ascii="Arial" w:hAnsi="Arial" w:cs="Arial"/>
          <w:sz w:val="20"/>
          <w:szCs w:val="20"/>
        </w:rPr>
        <w:t>OVANJE</w:t>
      </w:r>
      <w:r w:rsidRPr="00C849BB">
        <w:rPr>
          <w:rFonts w:ascii="Arial" w:hAnsi="Arial" w:cs="Arial"/>
          <w:sz w:val="20"/>
          <w:szCs w:val="20"/>
        </w:rPr>
        <w:t xml:space="preserve"> ZA NADGRADNJO ŽELEZNIŠKE PROGE ŠT. 21 LJUBLJANA ŠIŠKA – KAMNIK GRABEN</w:t>
      </w:r>
    </w:p>
    <w:p w14:paraId="12DA06B6" w14:textId="77777777" w:rsidR="00F178F8" w:rsidRPr="00C849BB" w:rsidRDefault="00F178F8" w:rsidP="00541E05">
      <w:pPr>
        <w:pStyle w:val="NASLOVPN"/>
        <w:spacing w:line="280" w:lineRule="atLeast"/>
        <w:rPr>
          <w:rFonts w:ascii="Arial" w:hAnsi="Arial" w:cs="Arial"/>
          <w:sz w:val="20"/>
          <w:szCs w:val="20"/>
        </w:rPr>
      </w:pPr>
    </w:p>
    <w:p w14:paraId="51403A66" w14:textId="77777777" w:rsidR="00AA34E9" w:rsidRPr="00C849BB" w:rsidRDefault="00AA34E9">
      <w:pPr>
        <w:spacing w:after="200" w:line="276" w:lineRule="auto"/>
        <w:rPr>
          <w:rFonts w:cs="Arial"/>
          <w:b/>
          <w:szCs w:val="20"/>
        </w:rPr>
      </w:pPr>
      <w:r w:rsidRPr="00C849BB">
        <w:rPr>
          <w:rFonts w:cs="Arial"/>
          <w:b/>
          <w:szCs w:val="20"/>
        </w:rPr>
        <w:br w:type="page"/>
      </w:r>
    </w:p>
    <w:sdt>
      <w:sdtPr>
        <w:rPr>
          <w:rFonts w:ascii="Arial" w:eastAsia="Times New Roman" w:hAnsi="Arial" w:cs="Arial"/>
          <w:color w:val="auto"/>
          <w:sz w:val="20"/>
          <w:szCs w:val="20"/>
          <w:lang w:eastAsia="en-US"/>
        </w:rPr>
        <w:id w:val="-1403520630"/>
        <w:docPartObj>
          <w:docPartGallery w:val="Table of Contents"/>
          <w:docPartUnique/>
        </w:docPartObj>
      </w:sdtPr>
      <w:sdtEndPr>
        <w:rPr>
          <w:b/>
          <w:bCs/>
        </w:rPr>
      </w:sdtEndPr>
      <w:sdtContent>
        <w:p w14:paraId="280D436E" w14:textId="77777777" w:rsidR="006879FF" w:rsidRPr="00C849BB" w:rsidRDefault="006879FF">
          <w:pPr>
            <w:pStyle w:val="NaslovTOC"/>
            <w:rPr>
              <w:rFonts w:ascii="Arial" w:hAnsi="Arial" w:cs="Arial"/>
              <w:color w:val="auto"/>
              <w:sz w:val="20"/>
              <w:szCs w:val="20"/>
            </w:rPr>
          </w:pPr>
          <w:r w:rsidRPr="00C849BB">
            <w:rPr>
              <w:rFonts w:ascii="Arial" w:hAnsi="Arial" w:cs="Arial"/>
              <w:color w:val="auto"/>
              <w:sz w:val="20"/>
              <w:szCs w:val="20"/>
            </w:rPr>
            <w:t>Kazalo vsebine</w:t>
          </w:r>
        </w:p>
        <w:p w14:paraId="1FE0ADC7" w14:textId="77777777" w:rsidR="0074480C" w:rsidRPr="00C849BB" w:rsidRDefault="0074480C" w:rsidP="0074480C">
          <w:pPr>
            <w:rPr>
              <w:rFonts w:cs="Arial"/>
              <w:szCs w:val="20"/>
              <w:lang w:eastAsia="sl-SI"/>
            </w:rPr>
          </w:pPr>
        </w:p>
        <w:p w14:paraId="5AF8B8DD" w14:textId="0BDDE81B" w:rsidR="00565AC5" w:rsidRDefault="006879FF">
          <w:pPr>
            <w:pStyle w:val="Kazalovsebine1"/>
            <w:tabs>
              <w:tab w:val="left" w:pos="400"/>
              <w:tab w:val="right" w:leader="dot" w:pos="8488"/>
            </w:tabs>
            <w:rPr>
              <w:rFonts w:eastAsiaTheme="minorEastAsia" w:cstheme="minorBidi"/>
              <w:b w:val="0"/>
              <w:bCs w:val="0"/>
              <w:caps w:val="0"/>
              <w:noProof/>
              <w:sz w:val="22"/>
              <w:szCs w:val="22"/>
              <w:lang w:eastAsia="sl-SI"/>
            </w:rPr>
          </w:pPr>
          <w:r w:rsidRPr="00C849BB">
            <w:rPr>
              <w:rFonts w:ascii="Arial" w:hAnsi="Arial" w:cs="Arial"/>
            </w:rPr>
            <w:fldChar w:fldCharType="begin"/>
          </w:r>
          <w:r w:rsidRPr="00C849BB">
            <w:rPr>
              <w:rFonts w:ascii="Arial" w:hAnsi="Arial" w:cs="Arial"/>
            </w:rPr>
            <w:instrText xml:space="preserve"> TOC \o "1-3" \h \z \u </w:instrText>
          </w:r>
          <w:r w:rsidRPr="00C849BB">
            <w:rPr>
              <w:rFonts w:ascii="Arial" w:hAnsi="Arial" w:cs="Arial"/>
            </w:rPr>
            <w:fldChar w:fldCharType="separate"/>
          </w:r>
          <w:hyperlink w:anchor="_Toc90892842" w:history="1">
            <w:r w:rsidR="00565AC5" w:rsidRPr="006B3D5A">
              <w:rPr>
                <w:rStyle w:val="Hiperpovezava"/>
                <w:rFonts w:ascii="Arial" w:hAnsi="Arial" w:cs="Arial"/>
                <w:noProof/>
                <w:kern w:val="32"/>
                <w:lang w:eastAsia="sl-SI"/>
              </w:rPr>
              <w:t>1.</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UVOD</w:t>
            </w:r>
            <w:r w:rsidR="00565AC5">
              <w:rPr>
                <w:noProof/>
                <w:webHidden/>
              </w:rPr>
              <w:tab/>
            </w:r>
            <w:r w:rsidR="00565AC5">
              <w:rPr>
                <w:noProof/>
                <w:webHidden/>
              </w:rPr>
              <w:fldChar w:fldCharType="begin"/>
            </w:r>
            <w:r w:rsidR="00565AC5">
              <w:rPr>
                <w:noProof/>
                <w:webHidden/>
              </w:rPr>
              <w:instrText xml:space="preserve"> PAGEREF _Toc90892842 \h </w:instrText>
            </w:r>
            <w:r w:rsidR="00565AC5">
              <w:rPr>
                <w:noProof/>
                <w:webHidden/>
              </w:rPr>
            </w:r>
            <w:r w:rsidR="00565AC5">
              <w:rPr>
                <w:noProof/>
                <w:webHidden/>
              </w:rPr>
              <w:fldChar w:fldCharType="separate"/>
            </w:r>
            <w:r w:rsidR="00565AC5">
              <w:rPr>
                <w:noProof/>
                <w:webHidden/>
              </w:rPr>
              <w:t>3</w:t>
            </w:r>
            <w:r w:rsidR="00565AC5">
              <w:rPr>
                <w:noProof/>
                <w:webHidden/>
              </w:rPr>
              <w:fldChar w:fldCharType="end"/>
            </w:r>
          </w:hyperlink>
        </w:p>
        <w:p w14:paraId="12D8E050" w14:textId="1F1A09BE" w:rsidR="00565AC5" w:rsidRDefault="00504021">
          <w:pPr>
            <w:pStyle w:val="Kazalovsebine1"/>
            <w:tabs>
              <w:tab w:val="left" w:pos="400"/>
              <w:tab w:val="right" w:leader="dot" w:pos="8488"/>
            </w:tabs>
            <w:rPr>
              <w:rFonts w:eastAsiaTheme="minorEastAsia" w:cstheme="minorBidi"/>
              <w:b w:val="0"/>
              <w:bCs w:val="0"/>
              <w:caps w:val="0"/>
              <w:noProof/>
              <w:sz w:val="22"/>
              <w:szCs w:val="22"/>
              <w:lang w:eastAsia="sl-SI"/>
            </w:rPr>
          </w:pPr>
          <w:hyperlink w:anchor="_Toc90892843" w:history="1">
            <w:r w:rsidR="00565AC5" w:rsidRPr="006B3D5A">
              <w:rPr>
                <w:rStyle w:val="Hiperpovezava"/>
                <w:rFonts w:ascii="Arial" w:hAnsi="Arial" w:cs="Arial"/>
                <w:noProof/>
                <w:kern w:val="32"/>
                <w:lang w:eastAsia="sl-SI"/>
              </w:rPr>
              <w:t>2.</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PREDMET NALOGE</w:t>
            </w:r>
            <w:r w:rsidR="00565AC5">
              <w:rPr>
                <w:noProof/>
                <w:webHidden/>
              </w:rPr>
              <w:tab/>
            </w:r>
            <w:r w:rsidR="00565AC5">
              <w:rPr>
                <w:noProof/>
                <w:webHidden/>
              </w:rPr>
              <w:fldChar w:fldCharType="begin"/>
            </w:r>
            <w:r w:rsidR="00565AC5">
              <w:rPr>
                <w:noProof/>
                <w:webHidden/>
              </w:rPr>
              <w:instrText xml:space="preserve"> PAGEREF _Toc90892843 \h </w:instrText>
            </w:r>
            <w:r w:rsidR="00565AC5">
              <w:rPr>
                <w:noProof/>
                <w:webHidden/>
              </w:rPr>
            </w:r>
            <w:r w:rsidR="00565AC5">
              <w:rPr>
                <w:noProof/>
                <w:webHidden/>
              </w:rPr>
              <w:fldChar w:fldCharType="separate"/>
            </w:r>
            <w:r w:rsidR="00565AC5">
              <w:rPr>
                <w:noProof/>
                <w:webHidden/>
              </w:rPr>
              <w:t>5</w:t>
            </w:r>
            <w:r w:rsidR="00565AC5">
              <w:rPr>
                <w:noProof/>
                <w:webHidden/>
              </w:rPr>
              <w:fldChar w:fldCharType="end"/>
            </w:r>
          </w:hyperlink>
        </w:p>
        <w:p w14:paraId="2522115D" w14:textId="1B7FC5FF" w:rsidR="00565AC5" w:rsidRDefault="00504021">
          <w:pPr>
            <w:pStyle w:val="Kazalovsebine1"/>
            <w:tabs>
              <w:tab w:val="left" w:pos="600"/>
              <w:tab w:val="right" w:leader="dot" w:pos="8488"/>
            </w:tabs>
            <w:rPr>
              <w:rFonts w:eastAsiaTheme="minorEastAsia" w:cstheme="minorBidi"/>
              <w:b w:val="0"/>
              <w:bCs w:val="0"/>
              <w:caps w:val="0"/>
              <w:noProof/>
              <w:sz w:val="22"/>
              <w:szCs w:val="22"/>
              <w:lang w:eastAsia="sl-SI"/>
            </w:rPr>
          </w:pPr>
          <w:hyperlink w:anchor="_Toc90892844" w:history="1">
            <w:r w:rsidR="00565AC5" w:rsidRPr="006B3D5A">
              <w:rPr>
                <w:rStyle w:val="Hiperpovezava"/>
                <w:rFonts w:ascii="Arial" w:hAnsi="Arial" w:cs="Arial"/>
                <w:noProof/>
                <w:kern w:val="32"/>
                <w:lang w:eastAsia="sl-SI"/>
              </w:rPr>
              <w:t>2.1.</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Zajem podatkov</w:t>
            </w:r>
            <w:r w:rsidR="00565AC5">
              <w:rPr>
                <w:noProof/>
                <w:webHidden/>
              </w:rPr>
              <w:tab/>
            </w:r>
            <w:r w:rsidR="00565AC5">
              <w:rPr>
                <w:noProof/>
                <w:webHidden/>
              </w:rPr>
              <w:fldChar w:fldCharType="begin"/>
            </w:r>
            <w:r w:rsidR="00565AC5">
              <w:rPr>
                <w:noProof/>
                <w:webHidden/>
              </w:rPr>
              <w:instrText xml:space="preserve"> PAGEREF _Toc90892844 \h </w:instrText>
            </w:r>
            <w:r w:rsidR="00565AC5">
              <w:rPr>
                <w:noProof/>
                <w:webHidden/>
              </w:rPr>
            </w:r>
            <w:r w:rsidR="00565AC5">
              <w:rPr>
                <w:noProof/>
                <w:webHidden/>
              </w:rPr>
              <w:fldChar w:fldCharType="separate"/>
            </w:r>
            <w:r w:rsidR="00565AC5">
              <w:rPr>
                <w:noProof/>
                <w:webHidden/>
              </w:rPr>
              <w:t>5</w:t>
            </w:r>
            <w:r w:rsidR="00565AC5">
              <w:rPr>
                <w:noProof/>
                <w:webHidden/>
              </w:rPr>
              <w:fldChar w:fldCharType="end"/>
            </w:r>
          </w:hyperlink>
        </w:p>
        <w:p w14:paraId="2700EE62" w14:textId="08D281E0" w:rsidR="00565AC5" w:rsidRDefault="00504021">
          <w:pPr>
            <w:pStyle w:val="Kazalovsebine1"/>
            <w:tabs>
              <w:tab w:val="left" w:pos="600"/>
              <w:tab w:val="right" w:leader="dot" w:pos="8488"/>
            </w:tabs>
            <w:rPr>
              <w:rFonts w:eastAsiaTheme="minorEastAsia" w:cstheme="minorBidi"/>
              <w:b w:val="0"/>
              <w:bCs w:val="0"/>
              <w:caps w:val="0"/>
              <w:noProof/>
              <w:sz w:val="22"/>
              <w:szCs w:val="22"/>
              <w:lang w:eastAsia="sl-SI"/>
            </w:rPr>
          </w:pPr>
          <w:hyperlink w:anchor="_Toc90892845" w:history="1">
            <w:r w:rsidR="00565AC5" w:rsidRPr="006B3D5A">
              <w:rPr>
                <w:rStyle w:val="Hiperpovezava"/>
                <w:rFonts w:ascii="Arial" w:hAnsi="Arial" w:cs="Arial"/>
                <w:noProof/>
                <w:kern w:val="32"/>
                <w:lang w:eastAsia="sl-SI"/>
              </w:rPr>
              <w:t>2.2.</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Digitalni model terena in digitalni model pokrovnosti</w:t>
            </w:r>
            <w:r w:rsidR="00565AC5">
              <w:rPr>
                <w:noProof/>
                <w:webHidden/>
              </w:rPr>
              <w:tab/>
            </w:r>
            <w:r w:rsidR="00565AC5">
              <w:rPr>
                <w:noProof/>
                <w:webHidden/>
              </w:rPr>
              <w:fldChar w:fldCharType="begin"/>
            </w:r>
            <w:r w:rsidR="00565AC5">
              <w:rPr>
                <w:noProof/>
                <w:webHidden/>
              </w:rPr>
              <w:instrText xml:space="preserve"> PAGEREF _Toc90892845 \h </w:instrText>
            </w:r>
            <w:r w:rsidR="00565AC5">
              <w:rPr>
                <w:noProof/>
                <w:webHidden/>
              </w:rPr>
            </w:r>
            <w:r w:rsidR="00565AC5">
              <w:rPr>
                <w:noProof/>
                <w:webHidden/>
              </w:rPr>
              <w:fldChar w:fldCharType="separate"/>
            </w:r>
            <w:r w:rsidR="00565AC5">
              <w:rPr>
                <w:noProof/>
                <w:webHidden/>
              </w:rPr>
              <w:t>5</w:t>
            </w:r>
            <w:r w:rsidR="00565AC5">
              <w:rPr>
                <w:noProof/>
                <w:webHidden/>
              </w:rPr>
              <w:fldChar w:fldCharType="end"/>
            </w:r>
          </w:hyperlink>
        </w:p>
        <w:p w14:paraId="69C5F805" w14:textId="2C8CA0F6" w:rsidR="00565AC5" w:rsidRDefault="00504021">
          <w:pPr>
            <w:pStyle w:val="Kazalovsebine1"/>
            <w:tabs>
              <w:tab w:val="left" w:pos="600"/>
              <w:tab w:val="right" w:leader="dot" w:pos="8488"/>
            </w:tabs>
            <w:rPr>
              <w:rFonts w:eastAsiaTheme="minorEastAsia" w:cstheme="minorBidi"/>
              <w:b w:val="0"/>
              <w:bCs w:val="0"/>
              <w:caps w:val="0"/>
              <w:noProof/>
              <w:sz w:val="22"/>
              <w:szCs w:val="22"/>
              <w:lang w:eastAsia="sl-SI"/>
            </w:rPr>
          </w:pPr>
          <w:hyperlink w:anchor="_Toc90892846" w:history="1">
            <w:r w:rsidR="00565AC5" w:rsidRPr="006B3D5A">
              <w:rPr>
                <w:rStyle w:val="Hiperpovezava"/>
                <w:rFonts w:ascii="Arial" w:hAnsi="Arial" w:cs="Arial"/>
                <w:noProof/>
                <w:kern w:val="32"/>
                <w:lang w:eastAsia="sl-SI"/>
              </w:rPr>
              <w:t>2.3.</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Izdelava geodetskega načrta</w:t>
            </w:r>
            <w:r w:rsidR="00565AC5">
              <w:rPr>
                <w:noProof/>
                <w:webHidden/>
              </w:rPr>
              <w:tab/>
            </w:r>
            <w:r w:rsidR="00565AC5">
              <w:rPr>
                <w:noProof/>
                <w:webHidden/>
              </w:rPr>
              <w:fldChar w:fldCharType="begin"/>
            </w:r>
            <w:r w:rsidR="00565AC5">
              <w:rPr>
                <w:noProof/>
                <w:webHidden/>
              </w:rPr>
              <w:instrText xml:space="preserve"> PAGEREF _Toc90892846 \h </w:instrText>
            </w:r>
            <w:r w:rsidR="00565AC5">
              <w:rPr>
                <w:noProof/>
                <w:webHidden/>
              </w:rPr>
            </w:r>
            <w:r w:rsidR="00565AC5">
              <w:rPr>
                <w:noProof/>
                <w:webHidden/>
              </w:rPr>
              <w:fldChar w:fldCharType="separate"/>
            </w:r>
            <w:r w:rsidR="00565AC5">
              <w:rPr>
                <w:noProof/>
                <w:webHidden/>
              </w:rPr>
              <w:t>6</w:t>
            </w:r>
            <w:r w:rsidR="00565AC5">
              <w:rPr>
                <w:noProof/>
                <w:webHidden/>
              </w:rPr>
              <w:fldChar w:fldCharType="end"/>
            </w:r>
          </w:hyperlink>
        </w:p>
        <w:p w14:paraId="6AC8D086" w14:textId="0BFEE9CA" w:rsidR="00565AC5" w:rsidRDefault="00504021">
          <w:pPr>
            <w:pStyle w:val="Kazalovsebine1"/>
            <w:tabs>
              <w:tab w:val="left" w:pos="600"/>
              <w:tab w:val="right" w:leader="dot" w:pos="8488"/>
            </w:tabs>
            <w:rPr>
              <w:rFonts w:eastAsiaTheme="minorEastAsia" w:cstheme="minorBidi"/>
              <w:b w:val="0"/>
              <w:bCs w:val="0"/>
              <w:caps w:val="0"/>
              <w:noProof/>
              <w:sz w:val="22"/>
              <w:szCs w:val="22"/>
              <w:lang w:eastAsia="sl-SI"/>
            </w:rPr>
          </w:pPr>
          <w:hyperlink w:anchor="_Toc90892847" w:history="1">
            <w:r w:rsidR="00565AC5" w:rsidRPr="006B3D5A">
              <w:rPr>
                <w:rStyle w:val="Hiperpovezava"/>
                <w:rFonts w:ascii="Arial" w:hAnsi="Arial" w:cs="Arial"/>
                <w:noProof/>
                <w:kern w:val="32"/>
                <w:lang w:eastAsia="sl-SI"/>
              </w:rPr>
              <w:t>2.4.</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Izdelava prečnih profilov obstoječega predora Kamnik</w:t>
            </w:r>
            <w:r w:rsidR="00565AC5">
              <w:rPr>
                <w:noProof/>
                <w:webHidden/>
              </w:rPr>
              <w:tab/>
            </w:r>
            <w:r w:rsidR="00565AC5">
              <w:rPr>
                <w:noProof/>
                <w:webHidden/>
              </w:rPr>
              <w:fldChar w:fldCharType="begin"/>
            </w:r>
            <w:r w:rsidR="00565AC5">
              <w:rPr>
                <w:noProof/>
                <w:webHidden/>
              </w:rPr>
              <w:instrText xml:space="preserve"> PAGEREF _Toc90892847 \h </w:instrText>
            </w:r>
            <w:r w:rsidR="00565AC5">
              <w:rPr>
                <w:noProof/>
                <w:webHidden/>
              </w:rPr>
            </w:r>
            <w:r w:rsidR="00565AC5">
              <w:rPr>
                <w:noProof/>
                <w:webHidden/>
              </w:rPr>
              <w:fldChar w:fldCharType="separate"/>
            </w:r>
            <w:r w:rsidR="00565AC5">
              <w:rPr>
                <w:noProof/>
                <w:webHidden/>
              </w:rPr>
              <w:t>7</w:t>
            </w:r>
            <w:r w:rsidR="00565AC5">
              <w:rPr>
                <w:noProof/>
                <w:webHidden/>
              </w:rPr>
              <w:fldChar w:fldCharType="end"/>
            </w:r>
          </w:hyperlink>
        </w:p>
        <w:p w14:paraId="34F4966C" w14:textId="42FC40F9" w:rsidR="00565AC5" w:rsidRDefault="00504021">
          <w:pPr>
            <w:pStyle w:val="Kazalovsebine1"/>
            <w:tabs>
              <w:tab w:val="left" w:pos="600"/>
              <w:tab w:val="right" w:leader="dot" w:pos="8488"/>
            </w:tabs>
            <w:rPr>
              <w:rFonts w:eastAsiaTheme="minorEastAsia" w:cstheme="minorBidi"/>
              <w:b w:val="0"/>
              <w:bCs w:val="0"/>
              <w:caps w:val="0"/>
              <w:noProof/>
              <w:sz w:val="22"/>
              <w:szCs w:val="22"/>
              <w:lang w:eastAsia="sl-SI"/>
            </w:rPr>
          </w:pPr>
          <w:hyperlink w:anchor="_Toc90892848" w:history="1">
            <w:r w:rsidR="00565AC5" w:rsidRPr="006B3D5A">
              <w:rPr>
                <w:rStyle w:val="Hiperpovezava"/>
                <w:rFonts w:ascii="Arial" w:hAnsi="Arial" w:cs="Arial"/>
                <w:noProof/>
                <w:kern w:val="32"/>
                <w:lang w:eastAsia="sl-SI"/>
              </w:rPr>
              <w:t>2.5.</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Izdelava profilov vodotokov</w:t>
            </w:r>
            <w:r w:rsidR="00565AC5">
              <w:rPr>
                <w:noProof/>
                <w:webHidden/>
              </w:rPr>
              <w:tab/>
            </w:r>
            <w:r w:rsidR="00565AC5">
              <w:rPr>
                <w:noProof/>
                <w:webHidden/>
              </w:rPr>
              <w:fldChar w:fldCharType="begin"/>
            </w:r>
            <w:r w:rsidR="00565AC5">
              <w:rPr>
                <w:noProof/>
                <w:webHidden/>
              </w:rPr>
              <w:instrText xml:space="preserve"> PAGEREF _Toc90892848 \h </w:instrText>
            </w:r>
            <w:r w:rsidR="00565AC5">
              <w:rPr>
                <w:noProof/>
                <w:webHidden/>
              </w:rPr>
            </w:r>
            <w:r w:rsidR="00565AC5">
              <w:rPr>
                <w:noProof/>
                <w:webHidden/>
              </w:rPr>
              <w:fldChar w:fldCharType="separate"/>
            </w:r>
            <w:r w:rsidR="00565AC5">
              <w:rPr>
                <w:noProof/>
                <w:webHidden/>
              </w:rPr>
              <w:t>7</w:t>
            </w:r>
            <w:r w:rsidR="00565AC5">
              <w:rPr>
                <w:noProof/>
                <w:webHidden/>
              </w:rPr>
              <w:fldChar w:fldCharType="end"/>
            </w:r>
          </w:hyperlink>
        </w:p>
        <w:p w14:paraId="263B7CE3" w14:textId="3E33B38A" w:rsidR="00565AC5" w:rsidRDefault="00504021">
          <w:pPr>
            <w:pStyle w:val="Kazalovsebine1"/>
            <w:tabs>
              <w:tab w:val="left" w:pos="600"/>
              <w:tab w:val="right" w:leader="dot" w:pos="8488"/>
            </w:tabs>
            <w:rPr>
              <w:rFonts w:eastAsiaTheme="minorEastAsia" w:cstheme="minorBidi"/>
              <w:b w:val="0"/>
              <w:bCs w:val="0"/>
              <w:caps w:val="0"/>
              <w:noProof/>
              <w:sz w:val="22"/>
              <w:szCs w:val="22"/>
              <w:lang w:eastAsia="sl-SI"/>
            </w:rPr>
          </w:pPr>
          <w:hyperlink w:anchor="_Toc90892849" w:history="1">
            <w:r w:rsidR="00565AC5" w:rsidRPr="006B3D5A">
              <w:rPr>
                <w:rStyle w:val="Hiperpovezava"/>
                <w:rFonts w:ascii="Arial" w:hAnsi="Arial" w:cs="Arial"/>
                <w:noProof/>
                <w:kern w:val="32"/>
                <w:lang w:eastAsia="sl-SI"/>
              </w:rPr>
              <w:t>2.6.</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Izdelava barvnega digitalnega orto-foto posnetka</w:t>
            </w:r>
            <w:r w:rsidR="00565AC5">
              <w:rPr>
                <w:noProof/>
                <w:webHidden/>
              </w:rPr>
              <w:tab/>
            </w:r>
            <w:r w:rsidR="00565AC5">
              <w:rPr>
                <w:noProof/>
                <w:webHidden/>
              </w:rPr>
              <w:fldChar w:fldCharType="begin"/>
            </w:r>
            <w:r w:rsidR="00565AC5">
              <w:rPr>
                <w:noProof/>
                <w:webHidden/>
              </w:rPr>
              <w:instrText xml:space="preserve"> PAGEREF _Toc90892849 \h </w:instrText>
            </w:r>
            <w:r w:rsidR="00565AC5">
              <w:rPr>
                <w:noProof/>
                <w:webHidden/>
              </w:rPr>
            </w:r>
            <w:r w:rsidR="00565AC5">
              <w:rPr>
                <w:noProof/>
                <w:webHidden/>
              </w:rPr>
              <w:fldChar w:fldCharType="separate"/>
            </w:r>
            <w:r w:rsidR="00565AC5">
              <w:rPr>
                <w:noProof/>
                <w:webHidden/>
              </w:rPr>
              <w:t>7</w:t>
            </w:r>
            <w:r w:rsidR="00565AC5">
              <w:rPr>
                <w:noProof/>
                <w:webHidden/>
              </w:rPr>
              <w:fldChar w:fldCharType="end"/>
            </w:r>
          </w:hyperlink>
        </w:p>
        <w:p w14:paraId="5332C729" w14:textId="0E403A7B" w:rsidR="00565AC5" w:rsidRDefault="00504021">
          <w:pPr>
            <w:pStyle w:val="Kazalovsebine1"/>
            <w:tabs>
              <w:tab w:val="left" w:pos="600"/>
              <w:tab w:val="right" w:leader="dot" w:pos="8488"/>
            </w:tabs>
            <w:rPr>
              <w:rFonts w:eastAsiaTheme="minorEastAsia" w:cstheme="minorBidi"/>
              <w:b w:val="0"/>
              <w:bCs w:val="0"/>
              <w:caps w:val="0"/>
              <w:noProof/>
              <w:sz w:val="22"/>
              <w:szCs w:val="22"/>
              <w:lang w:eastAsia="sl-SI"/>
            </w:rPr>
          </w:pPr>
          <w:hyperlink w:anchor="_Toc90892850" w:history="1">
            <w:r w:rsidR="00565AC5" w:rsidRPr="006B3D5A">
              <w:rPr>
                <w:rStyle w:val="Hiperpovezava"/>
                <w:rFonts w:ascii="Arial" w:hAnsi="Arial" w:cs="Arial"/>
                <w:noProof/>
                <w:kern w:val="32"/>
                <w:lang w:eastAsia="sl-SI"/>
              </w:rPr>
              <w:t>2.7.</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Izdelava reambulacije posnetka in geodetskega načrta</w:t>
            </w:r>
            <w:r w:rsidR="00565AC5">
              <w:rPr>
                <w:noProof/>
                <w:webHidden/>
              </w:rPr>
              <w:tab/>
            </w:r>
            <w:r w:rsidR="00565AC5">
              <w:rPr>
                <w:noProof/>
                <w:webHidden/>
              </w:rPr>
              <w:fldChar w:fldCharType="begin"/>
            </w:r>
            <w:r w:rsidR="00565AC5">
              <w:rPr>
                <w:noProof/>
                <w:webHidden/>
              </w:rPr>
              <w:instrText xml:space="preserve"> PAGEREF _Toc90892850 \h </w:instrText>
            </w:r>
            <w:r w:rsidR="00565AC5">
              <w:rPr>
                <w:noProof/>
                <w:webHidden/>
              </w:rPr>
            </w:r>
            <w:r w:rsidR="00565AC5">
              <w:rPr>
                <w:noProof/>
                <w:webHidden/>
              </w:rPr>
              <w:fldChar w:fldCharType="separate"/>
            </w:r>
            <w:r w:rsidR="00565AC5">
              <w:rPr>
                <w:noProof/>
                <w:webHidden/>
              </w:rPr>
              <w:t>7</w:t>
            </w:r>
            <w:r w:rsidR="00565AC5">
              <w:rPr>
                <w:noProof/>
                <w:webHidden/>
              </w:rPr>
              <w:fldChar w:fldCharType="end"/>
            </w:r>
          </w:hyperlink>
        </w:p>
        <w:p w14:paraId="5E0F60A9" w14:textId="284E0B32" w:rsidR="00565AC5" w:rsidRDefault="00504021">
          <w:pPr>
            <w:pStyle w:val="Kazalovsebine1"/>
            <w:tabs>
              <w:tab w:val="left" w:pos="400"/>
              <w:tab w:val="right" w:leader="dot" w:pos="8488"/>
            </w:tabs>
            <w:rPr>
              <w:rFonts w:eastAsiaTheme="minorEastAsia" w:cstheme="minorBidi"/>
              <w:b w:val="0"/>
              <w:bCs w:val="0"/>
              <w:caps w:val="0"/>
              <w:noProof/>
              <w:sz w:val="22"/>
              <w:szCs w:val="22"/>
              <w:lang w:eastAsia="sl-SI"/>
            </w:rPr>
          </w:pPr>
          <w:hyperlink w:anchor="_Toc90892851" w:history="1">
            <w:r w:rsidR="00565AC5" w:rsidRPr="006B3D5A">
              <w:rPr>
                <w:rStyle w:val="Hiperpovezava"/>
                <w:rFonts w:ascii="Arial" w:hAnsi="Arial" w:cs="Arial"/>
                <w:noProof/>
                <w:kern w:val="32"/>
                <w:lang w:eastAsia="sl-SI"/>
              </w:rPr>
              <w:t>3.</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OBVEZNOSTI IZVAJALCA</w:t>
            </w:r>
            <w:r w:rsidR="00565AC5">
              <w:rPr>
                <w:noProof/>
                <w:webHidden/>
              </w:rPr>
              <w:tab/>
            </w:r>
            <w:r w:rsidR="00565AC5">
              <w:rPr>
                <w:noProof/>
                <w:webHidden/>
              </w:rPr>
              <w:fldChar w:fldCharType="begin"/>
            </w:r>
            <w:r w:rsidR="00565AC5">
              <w:rPr>
                <w:noProof/>
                <w:webHidden/>
              </w:rPr>
              <w:instrText xml:space="preserve"> PAGEREF _Toc90892851 \h </w:instrText>
            </w:r>
            <w:r w:rsidR="00565AC5">
              <w:rPr>
                <w:noProof/>
                <w:webHidden/>
              </w:rPr>
            </w:r>
            <w:r w:rsidR="00565AC5">
              <w:rPr>
                <w:noProof/>
                <w:webHidden/>
              </w:rPr>
              <w:fldChar w:fldCharType="separate"/>
            </w:r>
            <w:r w:rsidR="00565AC5">
              <w:rPr>
                <w:noProof/>
                <w:webHidden/>
              </w:rPr>
              <w:t>8</w:t>
            </w:r>
            <w:r w:rsidR="00565AC5">
              <w:rPr>
                <w:noProof/>
                <w:webHidden/>
              </w:rPr>
              <w:fldChar w:fldCharType="end"/>
            </w:r>
          </w:hyperlink>
        </w:p>
        <w:p w14:paraId="0EFC1B66" w14:textId="2A3EE9EB" w:rsidR="00565AC5" w:rsidRDefault="00504021">
          <w:pPr>
            <w:pStyle w:val="Kazalovsebine1"/>
            <w:tabs>
              <w:tab w:val="left" w:pos="400"/>
              <w:tab w:val="right" w:leader="dot" w:pos="8488"/>
            </w:tabs>
            <w:rPr>
              <w:rFonts w:eastAsiaTheme="minorEastAsia" w:cstheme="minorBidi"/>
              <w:b w:val="0"/>
              <w:bCs w:val="0"/>
              <w:caps w:val="0"/>
              <w:noProof/>
              <w:sz w:val="22"/>
              <w:szCs w:val="22"/>
              <w:lang w:eastAsia="sl-SI"/>
            </w:rPr>
          </w:pPr>
          <w:hyperlink w:anchor="_Toc90892852" w:history="1">
            <w:r w:rsidR="00565AC5" w:rsidRPr="006B3D5A">
              <w:rPr>
                <w:rStyle w:val="Hiperpovezava"/>
                <w:rFonts w:ascii="Arial" w:hAnsi="Arial" w:cs="Arial"/>
                <w:noProof/>
                <w:kern w:val="32"/>
                <w:lang w:eastAsia="sl-SI"/>
              </w:rPr>
              <w:t>4.</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PREDAJA DOKUMENTACIJE</w:t>
            </w:r>
            <w:r w:rsidR="00565AC5">
              <w:rPr>
                <w:noProof/>
                <w:webHidden/>
              </w:rPr>
              <w:tab/>
            </w:r>
            <w:r w:rsidR="00565AC5">
              <w:rPr>
                <w:noProof/>
                <w:webHidden/>
              </w:rPr>
              <w:fldChar w:fldCharType="begin"/>
            </w:r>
            <w:r w:rsidR="00565AC5">
              <w:rPr>
                <w:noProof/>
                <w:webHidden/>
              </w:rPr>
              <w:instrText xml:space="preserve"> PAGEREF _Toc90892852 \h </w:instrText>
            </w:r>
            <w:r w:rsidR="00565AC5">
              <w:rPr>
                <w:noProof/>
                <w:webHidden/>
              </w:rPr>
            </w:r>
            <w:r w:rsidR="00565AC5">
              <w:rPr>
                <w:noProof/>
                <w:webHidden/>
              </w:rPr>
              <w:fldChar w:fldCharType="separate"/>
            </w:r>
            <w:r w:rsidR="00565AC5">
              <w:rPr>
                <w:noProof/>
                <w:webHidden/>
              </w:rPr>
              <w:t>8</w:t>
            </w:r>
            <w:r w:rsidR="00565AC5">
              <w:rPr>
                <w:noProof/>
                <w:webHidden/>
              </w:rPr>
              <w:fldChar w:fldCharType="end"/>
            </w:r>
          </w:hyperlink>
        </w:p>
        <w:p w14:paraId="78B3D006" w14:textId="04F3C68D" w:rsidR="00565AC5" w:rsidRDefault="00504021">
          <w:pPr>
            <w:pStyle w:val="Kazalovsebine1"/>
            <w:tabs>
              <w:tab w:val="left" w:pos="400"/>
              <w:tab w:val="right" w:leader="dot" w:pos="8488"/>
            </w:tabs>
            <w:rPr>
              <w:rFonts w:eastAsiaTheme="minorEastAsia" w:cstheme="minorBidi"/>
              <w:b w:val="0"/>
              <w:bCs w:val="0"/>
              <w:caps w:val="0"/>
              <w:noProof/>
              <w:sz w:val="22"/>
              <w:szCs w:val="22"/>
              <w:lang w:eastAsia="sl-SI"/>
            </w:rPr>
          </w:pPr>
          <w:hyperlink w:anchor="_Toc90892853" w:history="1">
            <w:r w:rsidR="00565AC5" w:rsidRPr="006B3D5A">
              <w:rPr>
                <w:rStyle w:val="Hiperpovezava"/>
                <w:rFonts w:ascii="Arial" w:hAnsi="Arial" w:cs="Arial"/>
                <w:noProof/>
                <w:kern w:val="32"/>
                <w:lang w:eastAsia="sl-SI"/>
              </w:rPr>
              <w:t>5.</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ROK ZA IZDELAVO NALOGE</w:t>
            </w:r>
            <w:r w:rsidR="00565AC5">
              <w:rPr>
                <w:noProof/>
                <w:webHidden/>
              </w:rPr>
              <w:tab/>
            </w:r>
            <w:r w:rsidR="00565AC5">
              <w:rPr>
                <w:noProof/>
                <w:webHidden/>
              </w:rPr>
              <w:fldChar w:fldCharType="begin"/>
            </w:r>
            <w:r w:rsidR="00565AC5">
              <w:rPr>
                <w:noProof/>
                <w:webHidden/>
              </w:rPr>
              <w:instrText xml:space="preserve"> PAGEREF _Toc90892853 \h </w:instrText>
            </w:r>
            <w:r w:rsidR="00565AC5">
              <w:rPr>
                <w:noProof/>
                <w:webHidden/>
              </w:rPr>
            </w:r>
            <w:r w:rsidR="00565AC5">
              <w:rPr>
                <w:noProof/>
                <w:webHidden/>
              </w:rPr>
              <w:fldChar w:fldCharType="separate"/>
            </w:r>
            <w:r w:rsidR="00565AC5">
              <w:rPr>
                <w:noProof/>
                <w:webHidden/>
              </w:rPr>
              <w:t>9</w:t>
            </w:r>
            <w:r w:rsidR="00565AC5">
              <w:rPr>
                <w:noProof/>
                <w:webHidden/>
              </w:rPr>
              <w:fldChar w:fldCharType="end"/>
            </w:r>
          </w:hyperlink>
        </w:p>
        <w:p w14:paraId="25406A52" w14:textId="6A730F7E" w:rsidR="00565AC5" w:rsidRDefault="00504021">
          <w:pPr>
            <w:pStyle w:val="Kazalovsebine1"/>
            <w:tabs>
              <w:tab w:val="left" w:pos="400"/>
              <w:tab w:val="right" w:leader="dot" w:pos="8488"/>
            </w:tabs>
            <w:rPr>
              <w:rFonts w:eastAsiaTheme="minorEastAsia" w:cstheme="minorBidi"/>
              <w:b w:val="0"/>
              <w:bCs w:val="0"/>
              <w:caps w:val="0"/>
              <w:noProof/>
              <w:sz w:val="22"/>
              <w:szCs w:val="22"/>
              <w:lang w:eastAsia="sl-SI"/>
            </w:rPr>
          </w:pPr>
          <w:hyperlink w:anchor="_Toc90892854" w:history="1">
            <w:r w:rsidR="00565AC5" w:rsidRPr="006B3D5A">
              <w:rPr>
                <w:rStyle w:val="Hiperpovezava"/>
                <w:rFonts w:ascii="Arial" w:hAnsi="Arial" w:cs="Arial"/>
                <w:noProof/>
                <w:kern w:val="32"/>
                <w:lang w:eastAsia="sl-SI"/>
              </w:rPr>
              <w:t>6.</w:t>
            </w:r>
            <w:r w:rsidR="00565AC5">
              <w:rPr>
                <w:rFonts w:eastAsiaTheme="minorEastAsia" w:cstheme="minorBidi"/>
                <w:b w:val="0"/>
                <w:bCs w:val="0"/>
                <w:caps w:val="0"/>
                <w:noProof/>
                <w:sz w:val="22"/>
                <w:szCs w:val="22"/>
                <w:lang w:eastAsia="sl-SI"/>
              </w:rPr>
              <w:tab/>
            </w:r>
            <w:r w:rsidR="00565AC5" w:rsidRPr="006B3D5A">
              <w:rPr>
                <w:rStyle w:val="Hiperpovezava"/>
                <w:rFonts w:ascii="Arial" w:hAnsi="Arial" w:cs="Arial"/>
                <w:noProof/>
                <w:kern w:val="32"/>
                <w:lang w:eastAsia="sl-SI"/>
              </w:rPr>
              <w:t>PONUDBENA CENA</w:t>
            </w:r>
            <w:r w:rsidR="00565AC5">
              <w:rPr>
                <w:noProof/>
                <w:webHidden/>
              </w:rPr>
              <w:tab/>
            </w:r>
            <w:r w:rsidR="00565AC5">
              <w:rPr>
                <w:noProof/>
                <w:webHidden/>
              </w:rPr>
              <w:fldChar w:fldCharType="begin"/>
            </w:r>
            <w:r w:rsidR="00565AC5">
              <w:rPr>
                <w:noProof/>
                <w:webHidden/>
              </w:rPr>
              <w:instrText xml:space="preserve"> PAGEREF _Toc90892854 \h </w:instrText>
            </w:r>
            <w:r w:rsidR="00565AC5">
              <w:rPr>
                <w:noProof/>
                <w:webHidden/>
              </w:rPr>
            </w:r>
            <w:r w:rsidR="00565AC5">
              <w:rPr>
                <w:noProof/>
                <w:webHidden/>
              </w:rPr>
              <w:fldChar w:fldCharType="separate"/>
            </w:r>
            <w:r w:rsidR="00565AC5">
              <w:rPr>
                <w:noProof/>
                <w:webHidden/>
              </w:rPr>
              <w:t>9</w:t>
            </w:r>
            <w:r w:rsidR="00565AC5">
              <w:rPr>
                <w:noProof/>
                <w:webHidden/>
              </w:rPr>
              <w:fldChar w:fldCharType="end"/>
            </w:r>
          </w:hyperlink>
        </w:p>
        <w:p w14:paraId="3898F8F0" w14:textId="66C97E21" w:rsidR="000230A9" w:rsidRPr="00C849BB" w:rsidRDefault="006879FF" w:rsidP="00A353FA">
          <w:pPr>
            <w:rPr>
              <w:rFonts w:cs="Arial"/>
              <w:szCs w:val="20"/>
            </w:rPr>
          </w:pPr>
          <w:r w:rsidRPr="00C849BB">
            <w:rPr>
              <w:rFonts w:cs="Arial"/>
              <w:b/>
              <w:bCs/>
              <w:szCs w:val="20"/>
            </w:rPr>
            <w:fldChar w:fldCharType="end"/>
          </w:r>
        </w:p>
      </w:sdtContent>
    </w:sdt>
    <w:p w14:paraId="5F92D7A4" w14:textId="77777777" w:rsidR="000230A9" w:rsidRPr="00C849BB" w:rsidRDefault="000230A9">
      <w:pPr>
        <w:spacing w:after="200" w:line="276" w:lineRule="auto"/>
        <w:jc w:val="left"/>
        <w:rPr>
          <w:rFonts w:cs="Arial"/>
          <w:b/>
          <w:bCs/>
          <w:kern w:val="32"/>
          <w:szCs w:val="20"/>
          <w:lang w:eastAsia="sl-SI"/>
        </w:rPr>
      </w:pPr>
      <w:r w:rsidRPr="00C849BB">
        <w:rPr>
          <w:rFonts w:cs="Arial"/>
          <w:b/>
          <w:bCs/>
          <w:kern w:val="32"/>
          <w:szCs w:val="20"/>
          <w:lang w:eastAsia="sl-SI"/>
        </w:rPr>
        <w:br w:type="page"/>
      </w:r>
    </w:p>
    <w:p w14:paraId="1F67A139" w14:textId="3364322C" w:rsidR="00A57FE9" w:rsidRPr="00C849BB" w:rsidRDefault="004F2714" w:rsidP="002251C8">
      <w:pPr>
        <w:pStyle w:val="Naslov1"/>
        <w:keepNext w:val="0"/>
        <w:keepLines w:val="0"/>
        <w:widowControl w:val="0"/>
        <w:numPr>
          <w:ilvl w:val="0"/>
          <w:numId w:val="1"/>
        </w:numPr>
        <w:tabs>
          <w:tab w:val="num" w:pos="567"/>
          <w:tab w:val="left" w:pos="4395"/>
        </w:tabs>
        <w:spacing w:before="480" w:after="240" w:line="240" w:lineRule="auto"/>
        <w:ind w:left="567" w:hanging="567"/>
        <w:rPr>
          <w:rFonts w:ascii="Arial" w:eastAsia="Times New Roman" w:hAnsi="Arial" w:cs="Arial"/>
          <w:b/>
          <w:bCs/>
          <w:color w:val="auto"/>
          <w:kern w:val="32"/>
          <w:sz w:val="20"/>
          <w:szCs w:val="20"/>
          <w:lang w:eastAsia="sl-SI"/>
        </w:rPr>
      </w:pPr>
      <w:bookmarkStart w:id="1" w:name="_Toc90892842"/>
      <w:r w:rsidRPr="00C849BB">
        <w:rPr>
          <w:rFonts w:ascii="Arial" w:eastAsia="Times New Roman" w:hAnsi="Arial" w:cs="Arial"/>
          <w:b/>
          <w:bCs/>
          <w:color w:val="auto"/>
          <w:kern w:val="32"/>
          <w:sz w:val="20"/>
          <w:szCs w:val="20"/>
          <w:lang w:eastAsia="sl-SI"/>
        </w:rPr>
        <w:lastRenderedPageBreak/>
        <w:t>UVOD</w:t>
      </w:r>
      <w:bookmarkEnd w:id="1"/>
    </w:p>
    <w:p w14:paraId="65A0B7BC" w14:textId="77777777" w:rsidR="00845FF1" w:rsidRPr="00C849BB" w:rsidRDefault="00EA1BAF" w:rsidP="003A1A2F">
      <w:pPr>
        <w:rPr>
          <w:rFonts w:cs="Arial"/>
          <w:szCs w:val="20"/>
          <w:lang w:eastAsia="sl-SI"/>
        </w:rPr>
      </w:pPr>
      <w:r w:rsidRPr="00C849BB">
        <w:rPr>
          <w:rFonts w:cs="Arial"/>
          <w:szCs w:val="20"/>
          <w:lang w:eastAsia="sl-SI"/>
        </w:rPr>
        <w:t xml:space="preserve">V </w:t>
      </w:r>
      <w:r w:rsidR="00E753BF" w:rsidRPr="00C849BB">
        <w:rPr>
          <w:rFonts w:cs="Arial"/>
          <w:szCs w:val="20"/>
          <w:lang w:eastAsia="sl-SI"/>
        </w:rPr>
        <w:t xml:space="preserve">teku </w:t>
      </w:r>
      <w:r w:rsidRPr="00C849BB">
        <w:rPr>
          <w:rFonts w:cs="Arial"/>
          <w:szCs w:val="20"/>
          <w:lang w:eastAsia="sl-SI"/>
        </w:rPr>
        <w:t>je državno prostorsko načrtovanje za nadgradnjo železniške proge št. 21 Ljubljana Šiška – Kamnik Graben</w:t>
      </w:r>
      <w:r w:rsidR="00845FF1" w:rsidRPr="00C849BB">
        <w:rPr>
          <w:rFonts w:cs="Arial"/>
          <w:szCs w:val="20"/>
          <w:lang w:eastAsia="sl-SI"/>
        </w:rPr>
        <w:t>.</w:t>
      </w:r>
    </w:p>
    <w:p w14:paraId="61B591B1" w14:textId="77777777" w:rsidR="00845FF1" w:rsidRPr="00C849BB" w:rsidRDefault="00845FF1" w:rsidP="00845FF1">
      <w:pPr>
        <w:rPr>
          <w:rFonts w:cs="Arial"/>
          <w:szCs w:val="20"/>
          <w:lang w:eastAsia="sl-SI"/>
        </w:rPr>
      </w:pPr>
    </w:p>
    <w:p w14:paraId="0DA330CF" w14:textId="45995302" w:rsidR="00461B04" w:rsidRPr="00C849BB" w:rsidRDefault="00845FF1" w:rsidP="00845FF1">
      <w:pPr>
        <w:rPr>
          <w:rFonts w:cs="Arial"/>
          <w:szCs w:val="20"/>
          <w:lang w:eastAsia="sl-SI"/>
        </w:rPr>
      </w:pPr>
      <w:r w:rsidRPr="00C849BB">
        <w:rPr>
          <w:rFonts w:cs="Arial"/>
          <w:szCs w:val="20"/>
          <w:lang w:eastAsia="sl-SI"/>
        </w:rPr>
        <w:t xml:space="preserve">MOP je dne </w:t>
      </w:r>
      <w:r w:rsidR="00541E05" w:rsidRPr="00C849BB">
        <w:rPr>
          <w:rFonts w:cs="Arial"/>
          <w:szCs w:val="20"/>
          <w:lang w:eastAsia="sl-SI"/>
        </w:rPr>
        <w:t>21. 1. 2021</w:t>
      </w:r>
      <w:r w:rsidRPr="00C849BB">
        <w:rPr>
          <w:rFonts w:cs="Arial"/>
          <w:szCs w:val="20"/>
          <w:lang w:eastAsia="sl-SI"/>
        </w:rPr>
        <w:t xml:space="preserve"> objavil Pobudo / Dokument identifikacije investicijskega projekta (št. naloge 99/20, Prostorsko načrtovanje Aleš Mlakar </w:t>
      </w:r>
      <w:r w:rsidR="00541E05" w:rsidRPr="00C849BB">
        <w:rPr>
          <w:rFonts w:cs="Arial"/>
          <w:szCs w:val="20"/>
          <w:lang w:eastAsia="sl-SI"/>
        </w:rPr>
        <w:t xml:space="preserve">s. </w:t>
      </w:r>
      <w:r w:rsidRPr="00C849BB">
        <w:rPr>
          <w:rFonts w:cs="Arial"/>
          <w:szCs w:val="20"/>
          <w:lang w:eastAsia="sl-SI"/>
        </w:rPr>
        <w:t xml:space="preserve">p. v sodelovanju s PNZ svetovanje projektiranje </w:t>
      </w:r>
      <w:r w:rsidR="00541E05" w:rsidRPr="00C849BB">
        <w:rPr>
          <w:rFonts w:cs="Arial"/>
          <w:szCs w:val="20"/>
          <w:lang w:eastAsia="sl-SI"/>
        </w:rPr>
        <w:t>d. o. o.</w:t>
      </w:r>
      <w:r w:rsidRPr="00C849BB">
        <w:rPr>
          <w:rFonts w:cs="Arial"/>
          <w:szCs w:val="20"/>
          <w:lang w:eastAsia="sl-SI"/>
        </w:rPr>
        <w:t>, december 2020) na svoji spletni strani.</w:t>
      </w:r>
      <w:r w:rsidR="00541E05" w:rsidRPr="00C849BB">
        <w:rPr>
          <w:rFonts w:cs="Arial"/>
          <w:szCs w:val="20"/>
          <w:lang w:eastAsia="sl-SI"/>
        </w:rPr>
        <w:t xml:space="preserve"> </w:t>
      </w:r>
      <w:r w:rsidR="00461B04" w:rsidRPr="00C849BB">
        <w:rPr>
          <w:rFonts w:cs="Arial"/>
          <w:szCs w:val="20"/>
          <w:lang w:eastAsia="sl-SI"/>
        </w:rPr>
        <w:t>Predmet pobude je nadgradnja regionalne železniške proge št. 21: Ljubljana Šiška – Kamnik Graben (v nadaljevanju kamniška proga)</w:t>
      </w:r>
      <w:r w:rsidRPr="00C849BB">
        <w:rPr>
          <w:rFonts w:cs="Arial"/>
          <w:szCs w:val="20"/>
          <w:lang w:eastAsia="sl-SI"/>
        </w:rPr>
        <w:t xml:space="preserve">, </w:t>
      </w:r>
      <w:r w:rsidR="00461B04" w:rsidRPr="00C849BB">
        <w:rPr>
          <w:rFonts w:cs="Arial"/>
          <w:szCs w:val="20"/>
          <w:lang w:eastAsia="sl-SI"/>
        </w:rPr>
        <w:t xml:space="preserve">ki obsega sanacijo obstoječe proge, nadgradnjo zgornjega in spodnjega ustroja obstoječega tira, vzpostavitev dvotirnosti na odsekih, kjer je to </w:t>
      </w:r>
      <w:r w:rsidR="00795C18" w:rsidRPr="00C849BB">
        <w:rPr>
          <w:rFonts w:cs="Arial"/>
          <w:szCs w:val="20"/>
          <w:lang w:eastAsia="sl-SI"/>
        </w:rPr>
        <w:t>treba</w:t>
      </w:r>
      <w:r w:rsidR="00461B04" w:rsidRPr="00C849BB">
        <w:rPr>
          <w:rFonts w:cs="Arial"/>
          <w:szCs w:val="20"/>
          <w:lang w:eastAsia="sl-SI"/>
        </w:rPr>
        <w:t xml:space="preserve"> za zagotovitev taktnega tirnega prometa, in elektrifikacijo, nov potek na območju Ježice, preureditev postaj, postajališč in ustreznih (izvennivojskih ali nivojskih) prehodov preko proge ter nadgrad</w:t>
      </w:r>
      <w:r w:rsidR="00245781" w:rsidRPr="00C849BB">
        <w:rPr>
          <w:rFonts w:cs="Arial"/>
          <w:szCs w:val="20"/>
          <w:lang w:eastAsia="sl-SI"/>
        </w:rPr>
        <w:t xml:space="preserve">njo signalno varnostnih </w:t>
      </w:r>
      <w:r w:rsidR="00E753BF" w:rsidRPr="00C849BB">
        <w:rPr>
          <w:rFonts w:cs="Arial"/>
          <w:szCs w:val="20"/>
          <w:lang w:eastAsia="sl-SI"/>
        </w:rPr>
        <w:t xml:space="preserve">in telekomunikacijskih </w:t>
      </w:r>
      <w:r w:rsidR="00245781" w:rsidRPr="00C849BB">
        <w:rPr>
          <w:rFonts w:cs="Arial"/>
          <w:szCs w:val="20"/>
          <w:lang w:eastAsia="sl-SI"/>
        </w:rPr>
        <w:t>naprav.</w:t>
      </w:r>
    </w:p>
    <w:p w14:paraId="48943231" w14:textId="77777777" w:rsidR="00845FF1" w:rsidRPr="00C849BB" w:rsidRDefault="00845FF1" w:rsidP="00845FF1">
      <w:pPr>
        <w:rPr>
          <w:rFonts w:cs="Arial"/>
          <w:szCs w:val="20"/>
          <w:lang w:eastAsia="sl-SI"/>
        </w:rPr>
      </w:pPr>
    </w:p>
    <w:p w14:paraId="78565618" w14:textId="77777777" w:rsidR="00845FF1" w:rsidRPr="00C849BB" w:rsidRDefault="00845FF1" w:rsidP="00845FF1">
      <w:pPr>
        <w:rPr>
          <w:rFonts w:cs="Arial"/>
          <w:szCs w:val="20"/>
          <w:lang w:eastAsia="sl-SI"/>
        </w:rPr>
      </w:pPr>
      <w:r w:rsidRPr="00C849BB">
        <w:rPr>
          <w:rFonts w:cs="Arial"/>
          <w:szCs w:val="20"/>
          <w:lang w:eastAsia="sl-SI"/>
        </w:rPr>
        <w:t xml:space="preserve">V okviru državnega prostorskega načrtovanja so bile decembra 2020 izdelane tudi Strokovne podlage za pripravo pobude/DIIP za državno prostorsko načrtovanje za dvotirnost in elektrifikacijo kamniške železniške proge, Gradbeno tehnični elaborat (št. projekta 20_923, PNZ svetovanje projektiranje </w:t>
      </w:r>
      <w:r w:rsidR="00541E05" w:rsidRPr="00C849BB">
        <w:rPr>
          <w:rFonts w:cs="Arial"/>
          <w:szCs w:val="20"/>
          <w:lang w:eastAsia="sl-SI"/>
        </w:rPr>
        <w:t>d. o. o.</w:t>
      </w:r>
      <w:r w:rsidRPr="00C849BB">
        <w:rPr>
          <w:rFonts w:cs="Arial"/>
          <w:szCs w:val="20"/>
          <w:lang w:eastAsia="sl-SI"/>
        </w:rPr>
        <w:t>, december 2020).</w:t>
      </w:r>
    </w:p>
    <w:p w14:paraId="2331BDD2" w14:textId="77777777" w:rsidR="00541E05" w:rsidRPr="00C849BB" w:rsidRDefault="00541E05" w:rsidP="00845FF1">
      <w:pPr>
        <w:rPr>
          <w:rFonts w:cs="Arial"/>
          <w:szCs w:val="20"/>
          <w:lang w:eastAsia="sl-SI"/>
        </w:rPr>
      </w:pPr>
    </w:p>
    <w:p w14:paraId="464BF8BB" w14:textId="77777777" w:rsidR="00541E05" w:rsidRPr="00C849BB" w:rsidRDefault="00541E05" w:rsidP="00541E05">
      <w:pPr>
        <w:spacing w:after="240"/>
        <w:rPr>
          <w:rFonts w:cs="Arial"/>
          <w:szCs w:val="20"/>
        </w:rPr>
      </w:pPr>
      <w:r w:rsidRPr="00C849BB">
        <w:rPr>
          <w:rFonts w:cs="Arial"/>
          <w:szCs w:val="20"/>
        </w:rPr>
        <w:t xml:space="preserve">Leta 2021 je bila izdelana še Analiza smernic in dodatne dodatne preveritve ter pripravljen predlog izbora rešitve za nadgradnjo regionalne železniške proge na območju Domžal. </w:t>
      </w:r>
    </w:p>
    <w:p w14:paraId="6B91F6CC" w14:textId="77777777" w:rsidR="00541E05" w:rsidRPr="00C849BB" w:rsidRDefault="00541E05" w:rsidP="00541E05">
      <w:pPr>
        <w:spacing w:after="240"/>
        <w:rPr>
          <w:rFonts w:cs="Arial"/>
          <w:szCs w:val="20"/>
        </w:rPr>
      </w:pPr>
      <w:r w:rsidRPr="00C849BB">
        <w:rPr>
          <w:rFonts w:cs="Arial"/>
          <w:szCs w:val="20"/>
        </w:rPr>
        <w:t>Vlada RS je dne 16. 9. 2021 sprejela Sklep o izvedbi državnega prostorskega načrtovanja za nadgradnjo železniške proge št. 21 Ljubljana Šiška – Kamnik Graben (št. 35000-15/2021/3 z dne 16. 9. 2021).</w:t>
      </w:r>
    </w:p>
    <w:p w14:paraId="59B5DA48" w14:textId="77777777" w:rsidR="00541E05" w:rsidRPr="00C849BB" w:rsidRDefault="00541E05" w:rsidP="00541E05">
      <w:pPr>
        <w:rPr>
          <w:rFonts w:cs="Arial"/>
          <w:szCs w:val="20"/>
        </w:rPr>
      </w:pPr>
      <w:r w:rsidRPr="00C849BB">
        <w:rPr>
          <w:rFonts w:cs="Arial"/>
          <w:szCs w:val="20"/>
        </w:rPr>
        <w:t xml:space="preserve">Za umestitev novih ureditev v prostor je treba skladno z Zakonom o urejanju prostora (Ur. list RS, št. </w:t>
      </w:r>
      <w:hyperlink r:id="rId8" w:tgtFrame="_blank" w:tooltip="Zakon o urejanju prostora (ZUreP-2)" w:history="1">
        <w:r w:rsidRPr="00C849BB">
          <w:rPr>
            <w:rFonts w:cs="Arial"/>
            <w:szCs w:val="20"/>
          </w:rPr>
          <w:t>61/17</w:t>
        </w:r>
      </w:hyperlink>
      <w:r w:rsidRPr="00C849BB">
        <w:rPr>
          <w:rFonts w:cs="Arial"/>
          <w:szCs w:val="20"/>
        </w:rPr>
        <w:t>; v nadaljevanju ZUreP-2) pripraviti državni prostorski načrt (v nadaljevanju DPN), ki ga sprejme Vlada Republike Slovenije z uredbo, ali pridobiti celovito dovoljenje v združenem postopku načrtovanja in dovoljevanja.</w:t>
      </w:r>
    </w:p>
    <w:p w14:paraId="3083E4D5" w14:textId="77777777" w:rsidR="00541E05" w:rsidRPr="00C849BB" w:rsidRDefault="00541E05" w:rsidP="00541E05">
      <w:pPr>
        <w:rPr>
          <w:rFonts w:cs="Arial"/>
          <w:szCs w:val="20"/>
        </w:rPr>
      </w:pPr>
    </w:p>
    <w:p w14:paraId="4EEE8FB4" w14:textId="2EEDB4C6" w:rsidR="00D57CF9" w:rsidRPr="00C849BB" w:rsidRDefault="00D57CF9" w:rsidP="00541E05">
      <w:pPr>
        <w:rPr>
          <w:rFonts w:cs="Arial"/>
          <w:szCs w:val="20"/>
        </w:rPr>
      </w:pPr>
      <w:r w:rsidRPr="00C849BB">
        <w:rPr>
          <w:rFonts w:cs="Arial"/>
          <w:szCs w:val="20"/>
        </w:rPr>
        <w:t xml:space="preserve">Za potrebe izdelave strokovnih podlag za </w:t>
      </w:r>
      <w:r w:rsidR="00541E05" w:rsidRPr="00C849BB">
        <w:rPr>
          <w:rFonts w:cs="Arial"/>
          <w:szCs w:val="20"/>
        </w:rPr>
        <w:t xml:space="preserve">ŠV in </w:t>
      </w:r>
      <w:r w:rsidRPr="00C849BB">
        <w:rPr>
          <w:rFonts w:cs="Arial"/>
          <w:szCs w:val="20"/>
        </w:rPr>
        <w:t xml:space="preserve">DPN je </w:t>
      </w:r>
      <w:r w:rsidR="00795C18" w:rsidRPr="00C849BB">
        <w:rPr>
          <w:rFonts w:cs="Arial"/>
          <w:szCs w:val="20"/>
        </w:rPr>
        <w:t>treba</w:t>
      </w:r>
      <w:r w:rsidRPr="00C849BB">
        <w:rPr>
          <w:rFonts w:cs="Arial"/>
          <w:szCs w:val="20"/>
        </w:rPr>
        <w:t xml:space="preserve"> izdelati geodetske podlage in geodetski načrt, ki mora biti izdelan v skladu s Pravilnikom o geodetskem načrtu (Ur</w:t>
      </w:r>
      <w:r w:rsidR="00962074" w:rsidRPr="00C849BB">
        <w:rPr>
          <w:rFonts w:cs="Arial"/>
          <w:szCs w:val="20"/>
        </w:rPr>
        <w:t>.</w:t>
      </w:r>
      <w:r w:rsidRPr="00C849BB">
        <w:rPr>
          <w:rFonts w:cs="Arial"/>
          <w:szCs w:val="20"/>
        </w:rPr>
        <w:t xml:space="preserve"> list RS, št. 40/2004) in drugimi veljavnimi predpisi in pravili stroke. </w:t>
      </w:r>
    </w:p>
    <w:p w14:paraId="28F1B75D" w14:textId="779164D6" w:rsidR="00596E55" w:rsidRPr="00C849BB" w:rsidRDefault="00596E55" w:rsidP="00541E05">
      <w:pPr>
        <w:rPr>
          <w:rFonts w:cs="Arial"/>
          <w:szCs w:val="20"/>
        </w:rPr>
      </w:pPr>
    </w:p>
    <w:p w14:paraId="772036FA" w14:textId="77777777" w:rsidR="00596E55" w:rsidRPr="00C849BB" w:rsidRDefault="00596E55" w:rsidP="00596E55">
      <w:pPr>
        <w:spacing w:after="240"/>
        <w:rPr>
          <w:rFonts w:cs="Arial"/>
          <w:szCs w:val="20"/>
        </w:rPr>
      </w:pPr>
    </w:p>
    <w:p w14:paraId="29EA189F" w14:textId="77777777" w:rsidR="00596E55" w:rsidRPr="00C849BB" w:rsidRDefault="00596E55" w:rsidP="00596E55">
      <w:pPr>
        <w:spacing w:after="240"/>
        <w:rPr>
          <w:rFonts w:cs="Arial"/>
          <w:szCs w:val="20"/>
        </w:rPr>
      </w:pPr>
      <w:r w:rsidRPr="00C849BB">
        <w:rPr>
          <w:rFonts w:cs="Arial"/>
          <w:noProof/>
          <w:szCs w:val="20"/>
          <w:lang w:eastAsia="sl-SI"/>
        </w:rPr>
        <w:lastRenderedPageBreak/>
        <w:drawing>
          <wp:inline distT="0" distB="0" distL="0" distR="0" wp14:anchorId="0AD53736" wp14:editId="6B1BCE66">
            <wp:extent cx="4964544" cy="7141028"/>
            <wp:effectExtent l="0" t="0" r="762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0180" cy="7177902"/>
                    </a:xfrm>
                    <a:prstGeom prst="rect">
                      <a:avLst/>
                    </a:prstGeom>
                  </pic:spPr>
                </pic:pic>
              </a:graphicData>
            </a:graphic>
          </wp:inline>
        </w:drawing>
      </w:r>
    </w:p>
    <w:p w14:paraId="14BF52B9" w14:textId="77777777" w:rsidR="00596E55" w:rsidRPr="00C849BB" w:rsidRDefault="00596E55" w:rsidP="00596E55">
      <w:pPr>
        <w:spacing w:after="240"/>
        <w:rPr>
          <w:rFonts w:cs="Arial"/>
          <w:i/>
          <w:szCs w:val="20"/>
        </w:rPr>
      </w:pPr>
      <w:r w:rsidRPr="00C849BB">
        <w:rPr>
          <w:rFonts w:cs="Arial"/>
          <w:i/>
          <w:szCs w:val="20"/>
        </w:rPr>
        <w:t>Slika 1: Pregledni prikaz nadgradnje regionalne železniške proge št. 21: Ljubljana Šiška – Kamnik Graben (vir: Pobuda/Dokument identifikacije investicijskega projekta za državno prostorsko načrtovanje za nadgradnjo železniške proge št. 21 Ljubljana Šiška – Kamnik Graben (št. naloge 99/20, Prostorsko načrtovanje Aleš Mlakar, s. p., PNZ svetovanje projektiranje, d. o. o., december 2020, dopolnjena marec 2021)</w:t>
      </w:r>
    </w:p>
    <w:p w14:paraId="1FD64DF8" w14:textId="77777777" w:rsidR="00596E55" w:rsidRPr="00C849BB" w:rsidRDefault="00596E55" w:rsidP="00541E05">
      <w:pPr>
        <w:rPr>
          <w:rFonts w:cs="Arial"/>
          <w:szCs w:val="20"/>
        </w:rPr>
      </w:pPr>
    </w:p>
    <w:p w14:paraId="2A22A9BB" w14:textId="0373B3DC" w:rsidR="00016364" w:rsidRPr="00C849BB" w:rsidRDefault="004F2714" w:rsidP="00016364">
      <w:pPr>
        <w:pStyle w:val="Naslov1"/>
        <w:keepNext w:val="0"/>
        <w:keepLines w:val="0"/>
        <w:widowControl w:val="0"/>
        <w:numPr>
          <w:ilvl w:val="0"/>
          <w:numId w:val="1"/>
        </w:numPr>
        <w:tabs>
          <w:tab w:val="num" w:pos="567"/>
          <w:tab w:val="left" w:pos="4395"/>
        </w:tabs>
        <w:spacing w:before="480" w:after="240" w:line="240" w:lineRule="auto"/>
        <w:ind w:left="567" w:hanging="567"/>
        <w:rPr>
          <w:rFonts w:ascii="Arial" w:eastAsia="Times New Roman" w:hAnsi="Arial" w:cs="Arial"/>
          <w:b/>
          <w:bCs/>
          <w:color w:val="auto"/>
          <w:kern w:val="32"/>
          <w:sz w:val="20"/>
          <w:szCs w:val="20"/>
          <w:lang w:eastAsia="sl-SI"/>
        </w:rPr>
      </w:pPr>
      <w:bookmarkStart w:id="2" w:name="_Toc90892843"/>
      <w:r w:rsidRPr="00C849BB">
        <w:rPr>
          <w:rFonts w:ascii="Arial" w:eastAsia="Times New Roman" w:hAnsi="Arial" w:cs="Arial"/>
          <w:b/>
          <w:bCs/>
          <w:color w:val="auto"/>
          <w:kern w:val="32"/>
          <w:sz w:val="20"/>
          <w:szCs w:val="20"/>
          <w:lang w:eastAsia="sl-SI"/>
        </w:rPr>
        <w:lastRenderedPageBreak/>
        <w:t>PREDMET NALOGE</w:t>
      </w:r>
      <w:bookmarkEnd w:id="2"/>
    </w:p>
    <w:p w14:paraId="0ED62FF2" w14:textId="77777777" w:rsidR="00016364" w:rsidRPr="00C849BB" w:rsidRDefault="00016364" w:rsidP="00016364">
      <w:pPr>
        <w:rPr>
          <w:rFonts w:cs="Arial"/>
          <w:szCs w:val="20"/>
          <w:lang w:eastAsia="sl-SI"/>
        </w:rPr>
      </w:pPr>
      <w:r w:rsidRPr="00C849BB">
        <w:rPr>
          <w:rFonts w:cs="Arial"/>
          <w:szCs w:val="20"/>
          <w:lang w:eastAsia="sl-SI"/>
        </w:rPr>
        <w:t xml:space="preserve">Predmet del je zajem podatkov ter izdelava vseh potrebnih geodetskih podlag, za izdelavo strokovnih podlag za ŠV in ŠV ter strokovnih podlag za DPN in DPN, ki </w:t>
      </w:r>
      <w:r w:rsidR="000A1527" w:rsidRPr="00C849BB">
        <w:rPr>
          <w:rFonts w:cs="Arial"/>
          <w:szCs w:val="20"/>
          <w:lang w:eastAsia="sl-SI"/>
        </w:rPr>
        <w:t>obsega</w:t>
      </w:r>
      <w:r w:rsidRPr="00C849BB">
        <w:rPr>
          <w:rFonts w:cs="Arial"/>
          <w:szCs w:val="20"/>
          <w:lang w:eastAsia="sl-SI"/>
        </w:rPr>
        <w:t>:</w:t>
      </w:r>
    </w:p>
    <w:p w14:paraId="49FA158E" w14:textId="77777777" w:rsidR="00016364" w:rsidRPr="00C849BB" w:rsidRDefault="00016364" w:rsidP="00016364">
      <w:pPr>
        <w:rPr>
          <w:rFonts w:cs="Arial"/>
          <w:szCs w:val="20"/>
          <w:lang w:eastAsia="sl-SI"/>
        </w:rPr>
      </w:pPr>
    </w:p>
    <w:p w14:paraId="1A19BCBC" w14:textId="2285B424" w:rsidR="00016364" w:rsidRPr="00C849BB" w:rsidRDefault="00016364" w:rsidP="00541E05">
      <w:pPr>
        <w:pStyle w:val="Odstavekseznama"/>
        <w:numPr>
          <w:ilvl w:val="0"/>
          <w:numId w:val="5"/>
        </w:numPr>
        <w:spacing w:line="240" w:lineRule="auto"/>
        <w:rPr>
          <w:rFonts w:cs="Arial"/>
          <w:szCs w:val="20"/>
        </w:rPr>
      </w:pPr>
      <w:r w:rsidRPr="00C849BB">
        <w:rPr>
          <w:rFonts w:cs="Arial"/>
          <w:szCs w:val="20"/>
        </w:rPr>
        <w:t>zajem podatkov</w:t>
      </w:r>
      <w:r w:rsidR="00B91A9F" w:rsidRPr="00C849BB">
        <w:rPr>
          <w:rFonts w:cs="Arial"/>
          <w:szCs w:val="20"/>
        </w:rPr>
        <w:t>,</w:t>
      </w:r>
    </w:p>
    <w:p w14:paraId="686A2B19" w14:textId="4C80C689" w:rsidR="00016364" w:rsidRPr="00C849BB" w:rsidRDefault="00016364" w:rsidP="00541E05">
      <w:pPr>
        <w:pStyle w:val="Odstavekseznama"/>
        <w:numPr>
          <w:ilvl w:val="0"/>
          <w:numId w:val="5"/>
        </w:numPr>
        <w:spacing w:line="240" w:lineRule="auto"/>
        <w:rPr>
          <w:rFonts w:cs="Arial"/>
          <w:szCs w:val="20"/>
        </w:rPr>
      </w:pPr>
      <w:r w:rsidRPr="00C849BB">
        <w:rPr>
          <w:rFonts w:cs="Arial"/>
          <w:szCs w:val="20"/>
        </w:rPr>
        <w:t>izdelav</w:t>
      </w:r>
      <w:r w:rsidR="004F2714" w:rsidRPr="00C849BB">
        <w:rPr>
          <w:rFonts w:cs="Arial"/>
          <w:szCs w:val="20"/>
        </w:rPr>
        <w:t>o</w:t>
      </w:r>
      <w:r w:rsidRPr="00C849BB">
        <w:rPr>
          <w:rFonts w:cs="Arial"/>
          <w:szCs w:val="20"/>
        </w:rPr>
        <w:t xml:space="preserve"> digitalnega modela terena </w:t>
      </w:r>
      <w:r w:rsidR="001E3002" w:rsidRPr="00C849BB">
        <w:rPr>
          <w:rFonts w:cs="Arial"/>
          <w:szCs w:val="20"/>
        </w:rPr>
        <w:t xml:space="preserve">(DMR) </w:t>
      </w:r>
      <w:r w:rsidRPr="00C849BB">
        <w:rPr>
          <w:rFonts w:cs="Arial"/>
          <w:szCs w:val="20"/>
        </w:rPr>
        <w:t>in digitalnega modela pokrivnosti</w:t>
      </w:r>
      <w:r w:rsidR="001E3002" w:rsidRPr="00C849BB">
        <w:rPr>
          <w:rFonts w:cs="Arial"/>
          <w:szCs w:val="20"/>
        </w:rPr>
        <w:t xml:space="preserve"> (DMP)</w:t>
      </w:r>
      <w:r w:rsidRPr="00C849BB">
        <w:rPr>
          <w:rFonts w:cs="Arial"/>
          <w:szCs w:val="20"/>
        </w:rPr>
        <w:t>,</w:t>
      </w:r>
    </w:p>
    <w:p w14:paraId="4C043DC4" w14:textId="4ED3CB26" w:rsidR="00016364" w:rsidRPr="00C849BB" w:rsidRDefault="00016364" w:rsidP="00541E05">
      <w:pPr>
        <w:pStyle w:val="Odstavekseznama"/>
        <w:numPr>
          <w:ilvl w:val="0"/>
          <w:numId w:val="5"/>
        </w:numPr>
        <w:spacing w:line="240" w:lineRule="auto"/>
        <w:rPr>
          <w:rFonts w:cs="Arial"/>
          <w:szCs w:val="20"/>
        </w:rPr>
      </w:pPr>
      <w:r w:rsidRPr="00C849BB">
        <w:rPr>
          <w:rFonts w:cs="Arial"/>
          <w:szCs w:val="20"/>
        </w:rPr>
        <w:t>izdelav</w:t>
      </w:r>
      <w:r w:rsidR="004F2714" w:rsidRPr="00C849BB">
        <w:rPr>
          <w:rFonts w:cs="Arial"/>
          <w:szCs w:val="20"/>
        </w:rPr>
        <w:t>o</w:t>
      </w:r>
      <w:r w:rsidRPr="00C849BB">
        <w:rPr>
          <w:rFonts w:cs="Arial"/>
          <w:szCs w:val="20"/>
        </w:rPr>
        <w:t xml:space="preserve"> detajlnega geo</w:t>
      </w:r>
      <w:r w:rsidR="004F2714" w:rsidRPr="00C849BB">
        <w:rPr>
          <w:rFonts w:cs="Arial"/>
          <w:szCs w:val="20"/>
        </w:rPr>
        <w:t>detskega načrta,</w:t>
      </w:r>
    </w:p>
    <w:p w14:paraId="7089CDA0" w14:textId="1FD178E4" w:rsidR="004F2714" w:rsidRPr="00C849BB" w:rsidRDefault="004F2714" w:rsidP="004F2714">
      <w:pPr>
        <w:pStyle w:val="Odstavekseznama"/>
        <w:numPr>
          <w:ilvl w:val="0"/>
          <w:numId w:val="5"/>
        </w:numPr>
        <w:spacing w:line="240" w:lineRule="auto"/>
        <w:rPr>
          <w:rFonts w:cs="Arial"/>
          <w:szCs w:val="20"/>
        </w:rPr>
      </w:pPr>
      <w:r w:rsidRPr="00C849BB">
        <w:rPr>
          <w:rFonts w:cs="Arial"/>
          <w:szCs w:val="20"/>
        </w:rPr>
        <w:t>zajem in izdelavo prečnih profilov vodotokov,</w:t>
      </w:r>
    </w:p>
    <w:p w14:paraId="3F614655" w14:textId="77777777" w:rsidR="004F2714" w:rsidRPr="00C849BB" w:rsidRDefault="004F2714" w:rsidP="004F2714">
      <w:pPr>
        <w:pStyle w:val="Odstavekseznama"/>
        <w:numPr>
          <w:ilvl w:val="0"/>
          <w:numId w:val="5"/>
        </w:numPr>
        <w:rPr>
          <w:rFonts w:cs="Arial"/>
          <w:szCs w:val="20"/>
        </w:rPr>
      </w:pPr>
      <w:r w:rsidRPr="00C849BB">
        <w:rPr>
          <w:rFonts w:cs="Arial"/>
          <w:szCs w:val="20"/>
        </w:rPr>
        <w:t>izdelavo barvnega digitalnega orto-foto posnetka,</w:t>
      </w:r>
    </w:p>
    <w:p w14:paraId="6A903085" w14:textId="5FE499B0" w:rsidR="004F2714" w:rsidRPr="00C849BB" w:rsidRDefault="00E02E8D" w:rsidP="004F2714">
      <w:pPr>
        <w:pStyle w:val="Odstavekseznama"/>
        <w:numPr>
          <w:ilvl w:val="0"/>
          <w:numId w:val="5"/>
        </w:numPr>
        <w:spacing w:line="240" w:lineRule="auto"/>
        <w:rPr>
          <w:rFonts w:cs="Arial"/>
          <w:szCs w:val="20"/>
        </w:rPr>
      </w:pPr>
      <w:r w:rsidRPr="00C849BB">
        <w:rPr>
          <w:rFonts w:cs="Arial"/>
          <w:szCs w:val="20"/>
        </w:rPr>
        <w:t>izdelavo</w:t>
      </w:r>
      <w:r w:rsidR="004F2714" w:rsidRPr="00C849BB">
        <w:rPr>
          <w:rFonts w:cs="Arial"/>
          <w:szCs w:val="20"/>
        </w:rPr>
        <w:t xml:space="preserve"> reambulacije posnetka in geodetskega načrta.</w:t>
      </w:r>
    </w:p>
    <w:p w14:paraId="59C26051" w14:textId="77777777" w:rsidR="00016364" w:rsidRPr="00C849BB" w:rsidRDefault="00016364" w:rsidP="00016364">
      <w:pPr>
        <w:rPr>
          <w:rFonts w:cs="Arial"/>
          <w:szCs w:val="20"/>
        </w:rPr>
      </w:pPr>
    </w:p>
    <w:p w14:paraId="7A71EBBC" w14:textId="133D9044" w:rsidR="009239D4" w:rsidRPr="00C849BB" w:rsidRDefault="00016364" w:rsidP="00016364">
      <w:pPr>
        <w:rPr>
          <w:rFonts w:cs="Arial"/>
          <w:szCs w:val="20"/>
        </w:rPr>
      </w:pPr>
      <w:r w:rsidRPr="00C849BB">
        <w:rPr>
          <w:rFonts w:cs="Arial"/>
          <w:szCs w:val="20"/>
        </w:rPr>
        <w:t xml:space="preserve">Obračun po vseh postavkah se bo </w:t>
      </w:r>
      <w:r w:rsidR="00801C58" w:rsidRPr="00C849BB">
        <w:rPr>
          <w:rFonts w:cs="Arial"/>
          <w:szCs w:val="20"/>
        </w:rPr>
        <w:t>obračunal</w:t>
      </w:r>
      <w:r w:rsidRPr="00C849BB">
        <w:rPr>
          <w:rFonts w:cs="Arial"/>
          <w:szCs w:val="20"/>
        </w:rPr>
        <w:t xml:space="preserve"> po dejansko izvedenih delih.</w:t>
      </w:r>
    </w:p>
    <w:p w14:paraId="3BD4499C" w14:textId="72A19FE4" w:rsidR="00962074" w:rsidRPr="00C849BB" w:rsidRDefault="00962074" w:rsidP="00016364">
      <w:pPr>
        <w:rPr>
          <w:rFonts w:cs="Arial"/>
          <w:szCs w:val="20"/>
        </w:rPr>
      </w:pPr>
    </w:p>
    <w:p w14:paraId="3D7FD215" w14:textId="433E80AD" w:rsidR="00962074" w:rsidRPr="00C849BB" w:rsidRDefault="00962074" w:rsidP="00016364">
      <w:pPr>
        <w:rPr>
          <w:rFonts w:cs="Arial"/>
          <w:szCs w:val="20"/>
        </w:rPr>
      </w:pPr>
      <w:r w:rsidRPr="00C849BB">
        <w:rPr>
          <w:rFonts w:cs="Arial"/>
          <w:szCs w:val="20"/>
        </w:rPr>
        <w:t>Uporabijo se zadnje razpoložljive karte v M 1 : 5.000 in M 1 : 25.000 (pregledna karta). Poleg tega se za potrebe izdelave strokovnih podlag izdelajo geodetske podlage in geodetski načrt, ki mora biti izdelan v skladu s Pravilnikom o geodetskem načrtu (Ur. list RS, št. 40/2004) in drugimi veljavnimi predpisi in pravili stroke.</w:t>
      </w:r>
    </w:p>
    <w:p w14:paraId="5B8C3DEC" w14:textId="6F092C18" w:rsidR="00994CAB" w:rsidRPr="00C849BB" w:rsidRDefault="00016364" w:rsidP="00994CAB">
      <w:pPr>
        <w:pStyle w:val="Naslov1"/>
        <w:keepNext w:val="0"/>
        <w:keepLines w:val="0"/>
        <w:widowControl w:val="0"/>
        <w:numPr>
          <w:ilvl w:val="1"/>
          <w:numId w:val="1"/>
        </w:numPr>
        <w:tabs>
          <w:tab w:val="left" w:pos="4395"/>
        </w:tabs>
        <w:spacing w:before="480" w:after="240" w:line="240" w:lineRule="auto"/>
        <w:rPr>
          <w:rFonts w:ascii="Arial" w:eastAsia="Times New Roman" w:hAnsi="Arial" w:cs="Arial"/>
          <w:b/>
          <w:bCs/>
          <w:color w:val="auto"/>
          <w:kern w:val="32"/>
          <w:sz w:val="20"/>
          <w:szCs w:val="20"/>
          <w:lang w:eastAsia="sl-SI"/>
        </w:rPr>
      </w:pPr>
      <w:bookmarkStart w:id="3" w:name="_Toc90892844"/>
      <w:bookmarkStart w:id="4" w:name="_Toc223419688"/>
      <w:r w:rsidRPr="00C849BB">
        <w:rPr>
          <w:rFonts w:ascii="Arial" w:eastAsia="Times New Roman" w:hAnsi="Arial" w:cs="Arial"/>
          <w:b/>
          <w:bCs/>
          <w:color w:val="auto"/>
          <w:kern w:val="32"/>
          <w:sz w:val="20"/>
          <w:szCs w:val="20"/>
          <w:lang w:eastAsia="sl-SI"/>
        </w:rPr>
        <w:t>Zajem podatkov</w:t>
      </w:r>
      <w:bookmarkEnd w:id="3"/>
    </w:p>
    <w:p w14:paraId="7AC78926" w14:textId="1C0ED84F" w:rsidR="0042699A" w:rsidRPr="004A5ACC" w:rsidRDefault="00016364" w:rsidP="00016364">
      <w:pPr>
        <w:rPr>
          <w:rFonts w:cs="Arial"/>
          <w:szCs w:val="20"/>
        </w:rPr>
      </w:pPr>
      <w:r w:rsidRPr="00C849BB">
        <w:rPr>
          <w:rFonts w:cs="Arial"/>
          <w:szCs w:val="20"/>
        </w:rPr>
        <w:t>Iz</w:t>
      </w:r>
      <w:r w:rsidR="006F0739" w:rsidRPr="00C849BB">
        <w:rPr>
          <w:rFonts w:cs="Arial"/>
          <w:szCs w:val="20"/>
        </w:rPr>
        <w:t>vajalec</w:t>
      </w:r>
      <w:r w:rsidRPr="00C849BB">
        <w:rPr>
          <w:rFonts w:cs="Arial"/>
          <w:szCs w:val="20"/>
        </w:rPr>
        <w:t xml:space="preserve"> ob uvedbi v delo prejme </w:t>
      </w:r>
      <w:r w:rsidR="00AA0BED" w:rsidRPr="00C849BB">
        <w:rPr>
          <w:rFonts w:cs="Arial"/>
          <w:szCs w:val="20"/>
        </w:rPr>
        <w:t xml:space="preserve">območje za izdelavo geodetskega načrta, naknadno pa tudi </w:t>
      </w:r>
      <w:r w:rsidRPr="00C849BB">
        <w:rPr>
          <w:rFonts w:cs="Arial"/>
          <w:szCs w:val="20"/>
        </w:rPr>
        <w:t>območj</w:t>
      </w:r>
      <w:r w:rsidR="00E02E8D" w:rsidRPr="00C849BB">
        <w:rPr>
          <w:rFonts w:cs="Arial"/>
          <w:szCs w:val="20"/>
        </w:rPr>
        <w:t>a</w:t>
      </w:r>
      <w:r w:rsidRPr="00C849BB">
        <w:rPr>
          <w:rFonts w:cs="Arial"/>
          <w:szCs w:val="20"/>
        </w:rPr>
        <w:t xml:space="preserve"> potrebnih vzdolžnih </w:t>
      </w:r>
      <w:r w:rsidRPr="004A5ACC">
        <w:rPr>
          <w:rFonts w:cs="Arial"/>
          <w:szCs w:val="20"/>
        </w:rPr>
        <w:t>profilov in lokacije prečnih profilov vodotokov</w:t>
      </w:r>
      <w:r w:rsidR="00AA0BED" w:rsidRPr="004A5ACC">
        <w:rPr>
          <w:rFonts w:cs="Arial"/>
          <w:szCs w:val="20"/>
        </w:rPr>
        <w:t>.</w:t>
      </w:r>
    </w:p>
    <w:p w14:paraId="53E56D31" w14:textId="77777777" w:rsidR="00443AA7" w:rsidRPr="004A5ACC" w:rsidRDefault="00443AA7" w:rsidP="00443AA7">
      <w:pPr>
        <w:rPr>
          <w:rFonts w:cs="Arial"/>
          <w:szCs w:val="20"/>
        </w:rPr>
      </w:pPr>
    </w:p>
    <w:p w14:paraId="239ACA58" w14:textId="1A7BE298" w:rsidR="00443AA7" w:rsidRPr="0041211C" w:rsidRDefault="00443AA7" w:rsidP="00443AA7">
      <w:pPr>
        <w:rPr>
          <w:rFonts w:cs="Arial"/>
          <w:szCs w:val="20"/>
        </w:rPr>
      </w:pPr>
      <w:r w:rsidRPr="004A5ACC">
        <w:rPr>
          <w:rFonts w:cs="Arial"/>
          <w:szCs w:val="20"/>
        </w:rPr>
        <w:t xml:space="preserve">Območje za geodetski načrt </w:t>
      </w:r>
      <w:r w:rsidR="00541E05" w:rsidRPr="004A5ACC">
        <w:rPr>
          <w:rFonts w:cs="Arial"/>
          <w:szCs w:val="20"/>
        </w:rPr>
        <w:t xml:space="preserve">meri približno </w:t>
      </w:r>
      <w:r w:rsidR="004A5ACC" w:rsidRPr="004A5ACC">
        <w:rPr>
          <w:rFonts w:cs="Arial"/>
          <w:b/>
          <w:szCs w:val="20"/>
        </w:rPr>
        <w:t>500</w:t>
      </w:r>
      <w:r w:rsidRPr="004A5ACC">
        <w:rPr>
          <w:rFonts w:cs="Arial"/>
          <w:b/>
          <w:szCs w:val="20"/>
        </w:rPr>
        <w:t xml:space="preserve"> ha</w:t>
      </w:r>
      <w:r w:rsidR="0041211C">
        <w:rPr>
          <w:rFonts w:cs="Arial"/>
          <w:b/>
          <w:szCs w:val="20"/>
        </w:rPr>
        <w:t xml:space="preserve"> </w:t>
      </w:r>
      <w:r w:rsidR="0041211C" w:rsidRPr="0041211C">
        <w:rPr>
          <w:rFonts w:cs="Arial"/>
          <w:szCs w:val="20"/>
        </w:rPr>
        <w:t>(Priloga 2</w:t>
      </w:r>
      <w:r w:rsidR="0041211C">
        <w:rPr>
          <w:rFonts w:cs="Arial"/>
          <w:szCs w:val="20"/>
        </w:rPr>
        <w:t>: Okvirno območje obdelave</w:t>
      </w:r>
      <w:r w:rsidR="0041211C" w:rsidRPr="0041211C">
        <w:rPr>
          <w:rFonts w:cs="Arial"/>
          <w:szCs w:val="20"/>
        </w:rPr>
        <w:t>)</w:t>
      </w:r>
      <w:r w:rsidR="00125D8A" w:rsidRPr="0041211C">
        <w:rPr>
          <w:rFonts w:cs="Arial"/>
          <w:szCs w:val="20"/>
        </w:rPr>
        <w:t>.</w:t>
      </w:r>
    </w:p>
    <w:p w14:paraId="045147C5" w14:textId="77777777" w:rsidR="009F61CF" w:rsidRPr="004A5ACC" w:rsidRDefault="009F61CF" w:rsidP="00653270">
      <w:pPr>
        <w:rPr>
          <w:rFonts w:cs="Arial"/>
          <w:szCs w:val="20"/>
        </w:rPr>
      </w:pPr>
    </w:p>
    <w:p w14:paraId="1CD9E751" w14:textId="1BE79056" w:rsidR="00384526" w:rsidRPr="00C849BB" w:rsidRDefault="00653270" w:rsidP="00653270">
      <w:pPr>
        <w:rPr>
          <w:rFonts w:cs="Arial"/>
          <w:szCs w:val="20"/>
        </w:rPr>
      </w:pPr>
      <w:r w:rsidRPr="004A5ACC">
        <w:rPr>
          <w:rFonts w:cs="Arial"/>
          <w:szCs w:val="20"/>
        </w:rPr>
        <w:t>Pred pripravo načrta meritev mora izvajalec mej</w:t>
      </w:r>
      <w:r w:rsidR="006F0739" w:rsidRPr="004A5ACC">
        <w:rPr>
          <w:rFonts w:cs="Arial"/>
          <w:szCs w:val="20"/>
        </w:rPr>
        <w:t>o</w:t>
      </w:r>
      <w:r w:rsidRPr="004A5ACC">
        <w:rPr>
          <w:rFonts w:cs="Arial"/>
          <w:szCs w:val="20"/>
        </w:rPr>
        <w:t xml:space="preserve"> območja preveriti z naročnikom in od njega pridobiti potrditev oz. dokonč</w:t>
      </w:r>
      <w:r w:rsidR="009F61CF" w:rsidRPr="004A5ACC">
        <w:rPr>
          <w:rFonts w:cs="Arial"/>
          <w:szCs w:val="20"/>
        </w:rPr>
        <w:t>ne meje območja zajema podatkov</w:t>
      </w:r>
      <w:r w:rsidR="009F61CF" w:rsidRPr="00C849BB">
        <w:rPr>
          <w:rFonts w:cs="Arial"/>
          <w:szCs w:val="20"/>
        </w:rPr>
        <w:t>, meje izdelave podlag in količine potrebnih profilov</w:t>
      </w:r>
      <w:r w:rsidR="006F0739" w:rsidRPr="00C849BB">
        <w:rPr>
          <w:rFonts w:cs="Arial"/>
          <w:szCs w:val="20"/>
        </w:rPr>
        <w:t>.</w:t>
      </w:r>
    </w:p>
    <w:p w14:paraId="10BFFE81" w14:textId="650A1AED" w:rsidR="00E02E8D" w:rsidRPr="00C849BB" w:rsidRDefault="00E02E8D" w:rsidP="00653270">
      <w:pPr>
        <w:rPr>
          <w:rFonts w:cs="Arial"/>
          <w:szCs w:val="20"/>
        </w:rPr>
      </w:pPr>
    </w:p>
    <w:p w14:paraId="3C7844C6" w14:textId="77777777" w:rsidR="00E02E8D" w:rsidRPr="00C849BB" w:rsidRDefault="00E02E8D" w:rsidP="00E02E8D">
      <w:pPr>
        <w:rPr>
          <w:rFonts w:cs="Arial"/>
          <w:szCs w:val="20"/>
        </w:rPr>
      </w:pPr>
      <w:r w:rsidRPr="00C849BB">
        <w:rPr>
          <w:rFonts w:cs="Arial"/>
          <w:szCs w:val="20"/>
        </w:rPr>
        <w:t>Izvajalec je dolžan na podlagi dodatnih zahtev za pridobitev geodetskih podatkov v času izdelave strokovnih podlag za DPN (oz. IDP in HHŠ), zagotoviti dodatne geodetske podatke v roku 10 dni od poziva Naročnika.</w:t>
      </w:r>
    </w:p>
    <w:p w14:paraId="3C13F6EA" w14:textId="77777777" w:rsidR="00E02E8D" w:rsidRPr="00C849BB" w:rsidRDefault="00E02E8D" w:rsidP="00E02E8D">
      <w:pPr>
        <w:rPr>
          <w:rFonts w:cs="Arial"/>
          <w:szCs w:val="20"/>
        </w:rPr>
      </w:pPr>
    </w:p>
    <w:p w14:paraId="6CF32217" w14:textId="0342FDEC" w:rsidR="00E02E8D" w:rsidRPr="00C849BB" w:rsidRDefault="00E02E8D" w:rsidP="00E02E8D">
      <w:pPr>
        <w:rPr>
          <w:rFonts w:cs="Arial"/>
          <w:szCs w:val="20"/>
        </w:rPr>
      </w:pPr>
      <w:r w:rsidRPr="00C849BB">
        <w:rPr>
          <w:rFonts w:cs="Arial"/>
          <w:szCs w:val="20"/>
        </w:rPr>
        <w:t>Način zajema podatkov in njihove obdelave za potrebe izdelave geodetskih podlag je prepuščen izvajalcu.</w:t>
      </w:r>
    </w:p>
    <w:p w14:paraId="3E58F335" w14:textId="5C91DF3E" w:rsidR="00674DA6" w:rsidRPr="00C849BB" w:rsidRDefault="00674DA6" w:rsidP="00016364">
      <w:pPr>
        <w:rPr>
          <w:rFonts w:cs="Arial"/>
          <w:szCs w:val="20"/>
        </w:rPr>
      </w:pPr>
    </w:p>
    <w:p w14:paraId="757711A4" w14:textId="77777777" w:rsidR="00674DA6" w:rsidRPr="00C849BB" w:rsidRDefault="00674DA6" w:rsidP="00016364">
      <w:pPr>
        <w:rPr>
          <w:rFonts w:cs="Arial"/>
          <w:szCs w:val="20"/>
        </w:rPr>
      </w:pPr>
      <w:r w:rsidRPr="00C849BB">
        <w:rPr>
          <w:rFonts w:cs="Arial"/>
          <w:szCs w:val="20"/>
        </w:rPr>
        <w:t>Datum zajema podatkov mora biti tak, da se v največji možni meri izkoristi obdobje, ko je zmanjšana količina vegetacije. To obdobje traja od 1. decembra do 15. aprila. Vsako snemanje, še posebej snemanje izven tega časovnega obdobja, mora biti predhodno pisno potrjeno s strani naročnika, ki si pridržuje pravico do prestavitve dejavnosti zajema podatkov do tedaj, dokler se ne vzpostavijo ustrezne razme</w:t>
      </w:r>
      <w:r w:rsidR="00653270" w:rsidRPr="00C849BB">
        <w:rPr>
          <w:rFonts w:cs="Arial"/>
          <w:szCs w:val="20"/>
        </w:rPr>
        <w:t>re za korektno izvedbo naloge.</w:t>
      </w:r>
    </w:p>
    <w:p w14:paraId="73ECB52A" w14:textId="77777777" w:rsidR="00016364" w:rsidRPr="00C849BB" w:rsidRDefault="00016364" w:rsidP="00016364">
      <w:pPr>
        <w:pStyle w:val="Naslov1"/>
        <w:keepNext w:val="0"/>
        <w:keepLines w:val="0"/>
        <w:widowControl w:val="0"/>
        <w:numPr>
          <w:ilvl w:val="1"/>
          <w:numId w:val="1"/>
        </w:numPr>
        <w:tabs>
          <w:tab w:val="left" w:pos="4395"/>
        </w:tabs>
        <w:spacing w:before="480" w:after="240" w:line="240" w:lineRule="auto"/>
        <w:rPr>
          <w:rFonts w:ascii="Arial" w:eastAsia="Times New Roman" w:hAnsi="Arial" w:cs="Arial"/>
          <w:b/>
          <w:bCs/>
          <w:color w:val="auto"/>
          <w:kern w:val="32"/>
          <w:sz w:val="20"/>
          <w:szCs w:val="20"/>
          <w:lang w:eastAsia="sl-SI"/>
        </w:rPr>
      </w:pPr>
      <w:bookmarkStart w:id="5" w:name="_Toc90892845"/>
      <w:r w:rsidRPr="00C849BB">
        <w:rPr>
          <w:rFonts w:ascii="Arial" w:eastAsia="Times New Roman" w:hAnsi="Arial" w:cs="Arial"/>
          <w:b/>
          <w:bCs/>
          <w:color w:val="auto"/>
          <w:kern w:val="32"/>
          <w:sz w:val="20"/>
          <w:szCs w:val="20"/>
          <w:lang w:eastAsia="sl-SI"/>
        </w:rPr>
        <w:t>Digitaln</w:t>
      </w:r>
      <w:r w:rsidR="00AA0BED" w:rsidRPr="00C849BB">
        <w:rPr>
          <w:rFonts w:ascii="Arial" w:eastAsia="Times New Roman" w:hAnsi="Arial" w:cs="Arial"/>
          <w:b/>
          <w:bCs/>
          <w:color w:val="auto"/>
          <w:kern w:val="32"/>
          <w:sz w:val="20"/>
          <w:szCs w:val="20"/>
          <w:lang w:eastAsia="sl-SI"/>
        </w:rPr>
        <w:t>i model</w:t>
      </w:r>
      <w:r w:rsidRPr="00C849BB">
        <w:rPr>
          <w:rFonts w:ascii="Arial" w:eastAsia="Times New Roman" w:hAnsi="Arial" w:cs="Arial"/>
          <w:b/>
          <w:bCs/>
          <w:color w:val="auto"/>
          <w:kern w:val="32"/>
          <w:sz w:val="20"/>
          <w:szCs w:val="20"/>
          <w:lang w:eastAsia="sl-SI"/>
        </w:rPr>
        <w:t xml:space="preserve"> terena in digitaln</w:t>
      </w:r>
      <w:r w:rsidR="00AA0BED" w:rsidRPr="00C849BB">
        <w:rPr>
          <w:rFonts w:ascii="Arial" w:eastAsia="Times New Roman" w:hAnsi="Arial" w:cs="Arial"/>
          <w:b/>
          <w:bCs/>
          <w:color w:val="auto"/>
          <w:kern w:val="32"/>
          <w:sz w:val="20"/>
          <w:szCs w:val="20"/>
          <w:lang w:eastAsia="sl-SI"/>
        </w:rPr>
        <w:t>i model</w:t>
      </w:r>
      <w:r w:rsidRPr="00C849BB">
        <w:rPr>
          <w:rFonts w:ascii="Arial" w:eastAsia="Times New Roman" w:hAnsi="Arial" w:cs="Arial"/>
          <w:b/>
          <w:bCs/>
          <w:color w:val="auto"/>
          <w:kern w:val="32"/>
          <w:sz w:val="20"/>
          <w:szCs w:val="20"/>
          <w:lang w:eastAsia="sl-SI"/>
        </w:rPr>
        <w:t xml:space="preserve"> </w:t>
      </w:r>
      <w:r w:rsidR="00D57CF9" w:rsidRPr="00C849BB">
        <w:rPr>
          <w:rFonts w:ascii="Arial" w:eastAsia="Times New Roman" w:hAnsi="Arial" w:cs="Arial"/>
          <w:b/>
          <w:bCs/>
          <w:color w:val="auto"/>
          <w:kern w:val="32"/>
          <w:sz w:val="20"/>
          <w:szCs w:val="20"/>
          <w:lang w:eastAsia="sl-SI"/>
        </w:rPr>
        <w:t>pokrovnosti</w:t>
      </w:r>
      <w:bookmarkEnd w:id="5"/>
    </w:p>
    <w:p w14:paraId="5AEEFE5F" w14:textId="06DF3D31" w:rsidR="00D57CF9" w:rsidRPr="00C849BB" w:rsidRDefault="006F0739" w:rsidP="00541E05">
      <w:pPr>
        <w:spacing w:after="240" w:line="280" w:lineRule="atLeast"/>
        <w:rPr>
          <w:rFonts w:cs="Arial"/>
          <w:szCs w:val="20"/>
          <w:lang w:eastAsia="sl-SI"/>
        </w:rPr>
      </w:pPr>
      <w:r w:rsidRPr="00C849BB">
        <w:rPr>
          <w:rFonts w:cs="Arial"/>
          <w:szCs w:val="20"/>
        </w:rPr>
        <w:t xml:space="preserve">Digitalni model višin se izdela </w:t>
      </w:r>
      <w:r w:rsidR="00D57CF9" w:rsidRPr="00C849BB">
        <w:rPr>
          <w:rFonts w:cs="Arial"/>
          <w:szCs w:val="20"/>
          <w:lang w:eastAsia="sl-SI"/>
        </w:rPr>
        <w:t>z gostoto 20 točk na m</w:t>
      </w:r>
      <w:r w:rsidR="00D57CF9" w:rsidRPr="00C849BB">
        <w:rPr>
          <w:rFonts w:cs="Arial"/>
          <w:szCs w:val="20"/>
          <w:vertAlign w:val="superscript"/>
          <w:lang w:eastAsia="sl-SI"/>
        </w:rPr>
        <w:t>2</w:t>
      </w:r>
      <w:r w:rsidR="00795C18" w:rsidRPr="00C849BB">
        <w:rPr>
          <w:rFonts w:cs="Arial"/>
          <w:szCs w:val="20"/>
          <w:lang w:eastAsia="sl-SI"/>
        </w:rPr>
        <w:t>. Naročniku je treba</w:t>
      </w:r>
      <w:r w:rsidR="00D57CF9" w:rsidRPr="00C849BB">
        <w:rPr>
          <w:rFonts w:cs="Arial"/>
          <w:szCs w:val="20"/>
          <w:lang w:eastAsia="sl-SI"/>
        </w:rPr>
        <w:t xml:space="preserve"> oddati digitalno obliko zapisa laserskih podatkov</w:t>
      </w:r>
      <w:r w:rsidR="00801C58" w:rsidRPr="00C849BB">
        <w:rPr>
          <w:rFonts w:cs="Arial"/>
          <w:szCs w:val="20"/>
          <w:lang w:eastAsia="sl-SI"/>
        </w:rPr>
        <w:t>, in</w:t>
      </w:r>
      <w:r w:rsidR="00D57CF9" w:rsidRPr="00C849BB">
        <w:rPr>
          <w:rFonts w:cs="Arial"/>
          <w:szCs w:val="20"/>
          <w:lang w:eastAsia="sl-SI"/>
        </w:rPr>
        <w:t xml:space="preserve"> sicer:</w:t>
      </w:r>
    </w:p>
    <w:p w14:paraId="1DA174EE" w14:textId="77777777" w:rsidR="00D57CF9" w:rsidRPr="00C849BB" w:rsidRDefault="00D57CF9" w:rsidP="00541E05">
      <w:pPr>
        <w:pStyle w:val="Odstavekseznama"/>
        <w:numPr>
          <w:ilvl w:val="0"/>
          <w:numId w:val="6"/>
        </w:numPr>
        <w:ind w:left="714" w:hanging="357"/>
        <w:rPr>
          <w:rFonts w:cs="Arial"/>
          <w:szCs w:val="20"/>
          <w:lang w:eastAsia="sl-SI"/>
        </w:rPr>
      </w:pPr>
      <w:r w:rsidRPr="00C849BB">
        <w:rPr>
          <w:rFonts w:cs="Arial"/>
          <w:szCs w:val="20"/>
          <w:lang w:eastAsia="sl-SI"/>
        </w:rPr>
        <w:t xml:space="preserve">surove laserske podatke v LAS formatu (klasificirane točke terena - tal, ostala klasifikacija je lahko izvedena z avtomatskimi algoritmi – vegetacija, objekti), </w:t>
      </w:r>
    </w:p>
    <w:p w14:paraId="560F8FF2" w14:textId="77777777" w:rsidR="00D57CF9" w:rsidRPr="00C849BB" w:rsidRDefault="00D57CF9" w:rsidP="00541E05">
      <w:pPr>
        <w:pStyle w:val="Odstavekseznama"/>
        <w:numPr>
          <w:ilvl w:val="0"/>
          <w:numId w:val="6"/>
        </w:numPr>
        <w:ind w:left="714" w:hanging="357"/>
        <w:rPr>
          <w:rFonts w:cs="Arial"/>
          <w:szCs w:val="20"/>
          <w:lang w:eastAsia="sl-SI"/>
        </w:rPr>
      </w:pPr>
      <w:r w:rsidRPr="00C849BB">
        <w:rPr>
          <w:rFonts w:cs="Arial"/>
          <w:szCs w:val="20"/>
          <w:lang w:eastAsia="sl-SI"/>
        </w:rPr>
        <w:t xml:space="preserve">oblak točk terena v ASCII formatu, </w:t>
      </w:r>
    </w:p>
    <w:p w14:paraId="2E122DAD" w14:textId="77777777" w:rsidR="00D57CF9" w:rsidRPr="00C849BB" w:rsidRDefault="00D57CF9" w:rsidP="00541E05">
      <w:pPr>
        <w:pStyle w:val="Odstavekseznama"/>
        <w:numPr>
          <w:ilvl w:val="0"/>
          <w:numId w:val="6"/>
        </w:numPr>
        <w:ind w:left="714" w:hanging="357"/>
        <w:rPr>
          <w:rFonts w:cs="Arial"/>
          <w:szCs w:val="20"/>
          <w:lang w:eastAsia="sl-SI"/>
        </w:rPr>
      </w:pPr>
      <w:r w:rsidRPr="00C849BB">
        <w:rPr>
          <w:rFonts w:cs="Arial"/>
          <w:szCs w:val="20"/>
          <w:lang w:eastAsia="sl-SI"/>
        </w:rPr>
        <w:lastRenderedPageBreak/>
        <w:t xml:space="preserve">digitalni model površja v ASCII formatu, </w:t>
      </w:r>
    </w:p>
    <w:p w14:paraId="0A6F1BDE" w14:textId="77777777" w:rsidR="00D57CF9" w:rsidRPr="00C849BB" w:rsidRDefault="00D57CF9" w:rsidP="00541E05">
      <w:pPr>
        <w:pStyle w:val="Odstavekseznama"/>
        <w:numPr>
          <w:ilvl w:val="0"/>
          <w:numId w:val="6"/>
        </w:numPr>
        <w:ind w:left="714" w:hanging="357"/>
        <w:rPr>
          <w:rFonts w:cs="Arial"/>
          <w:szCs w:val="20"/>
          <w:lang w:eastAsia="sl-SI"/>
        </w:rPr>
      </w:pPr>
      <w:r w:rsidRPr="00C849BB">
        <w:rPr>
          <w:rFonts w:cs="Arial"/>
          <w:szCs w:val="20"/>
          <w:lang w:eastAsia="sl-SI"/>
        </w:rPr>
        <w:t>digitalni model terena v ASCII formatu.</w:t>
      </w:r>
    </w:p>
    <w:p w14:paraId="638CDB34" w14:textId="77777777" w:rsidR="00D57CF9" w:rsidRPr="00C849BB" w:rsidRDefault="00D57CF9" w:rsidP="00D57CF9">
      <w:pPr>
        <w:spacing w:line="280" w:lineRule="atLeast"/>
        <w:rPr>
          <w:rFonts w:cs="Arial"/>
          <w:szCs w:val="20"/>
          <w:lang w:eastAsia="sl-SI"/>
        </w:rPr>
      </w:pPr>
    </w:p>
    <w:p w14:paraId="7A3320E1" w14:textId="7E9E1411" w:rsidR="00B6155B" w:rsidRPr="00C849BB" w:rsidRDefault="00D57CF9" w:rsidP="00D57CF9">
      <w:pPr>
        <w:rPr>
          <w:rFonts w:cs="Arial"/>
          <w:szCs w:val="20"/>
          <w:lang w:eastAsia="sl-SI"/>
        </w:rPr>
      </w:pPr>
      <w:r w:rsidRPr="00C849BB">
        <w:rPr>
          <w:rFonts w:cs="Arial"/>
          <w:szCs w:val="20"/>
          <w:lang w:eastAsia="sl-SI"/>
        </w:rPr>
        <w:t xml:space="preserve">Vsi podatki morajo biti georeferencirani v državnem koordinatnem sistemu. </w:t>
      </w:r>
    </w:p>
    <w:p w14:paraId="77A92C0F" w14:textId="32B1A2E0" w:rsidR="006F0739" w:rsidRPr="00AD18EF" w:rsidRDefault="00016364" w:rsidP="00016364">
      <w:pPr>
        <w:pStyle w:val="Naslov1"/>
        <w:keepNext w:val="0"/>
        <w:keepLines w:val="0"/>
        <w:widowControl w:val="0"/>
        <w:numPr>
          <w:ilvl w:val="1"/>
          <w:numId w:val="1"/>
        </w:numPr>
        <w:tabs>
          <w:tab w:val="left" w:pos="4395"/>
        </w:tabs>
        <w:spacing w:before="480" w:after="240" w:line="240" w:lineRule="auto"/>
        <w:rPr>
          <w:rFonts w:ascii="Arial" w:eastAsia="Times New Roman" w:hAnsi="Arial" w:cs="Arial"/>
          <w:b/>
          <w:bCs/>
          <w:color w:val="auto"/>
          <w:kern w:val="32"/>
          <w:sz w:val="20"/>
          <w:szCs w:val="20"/>
          <w:lang w:eastAsia="sl-SI"/>
        </w:rPr>
      </w:pPr>
      <w:bookmarkStart w:id="6" w:name="_Toc90892846"/>
      <w:r w:rsidRPr="00C849BB">
        <w:rPr>
          <w:rFonts w:ascii="Arial" w:eastAsia="Times New Roman" w:hAnsi="Arial" w:cs="Arial"/>
          <w:b/>
          <w:bCs/>
          <w:color w:val="auto"/>
          <w:kern w:val="32"/>
          <w:sz w:val="20"/>
          <w:szCs w:val="20"/>
          <w:lang w:eastAsia="sl-SI"/>
        </w:rPr>
        <w:t>Izdelava geodetskega načrta</w:t>
      </w:r>
      <w:bookmarkEnd w:id="4"/>
      <w:bookmarkEnd w:id="6"/>
    </w:p>
    <w:p w14:paraId="56C21591" w14:textId="016E6D2E" w:rsidR="00016364" w:rsidRPr="00C849BB" w:rsidRDefault="004A46BA" w:rsidP="00016364">
      <w:pPr>
        <w:rPr>
          <w:rFonts w:cs="Arial"/>
          <w:szCs w:val="20"/>
        </w:rPr>
      </w:pPr>
      <w:r w:rsidRPr="00C849BB">
        <w:rPr>
          <w:rFonts w:cs="Arial"/>
          <w:szCs w:val="20"/>
        </w:rPr>
        <w:t>Geodetski načrt se izdela</w:t>
      </w:r>
      <w:r w:rsidR="00016364" w:rsidRPr="00C849BB">
        <w:rPr>
          <w:rFonts w:cs="Arial"/>
          <w:szCs w:val="20"/>
        </w:rPr>
        <w:t xml:space="preserve"> v merilu </w:t>
      </w:r>
      <w:r w:rsidR="00016364" w:rsidRPr="00C849BB">
        <w:rPr>
          <w:rFonts w:cs="Arial"/>
          <w:b/>
          <w:szCs w:val="20"/>
        </w:rPr>
        <w:t>M 1:1000</w:t>
      </w:r>
      <w:r w:rsidR="001450D0" w:rsidRPr="00C849BB">
        <w:rPr>
          <w:rFonts w:cs="Arial"/>
          <w:szCs w:val="20"/>
        </w:rPr>
        <w:t>,</w:t>
      </w:r>
      <w:r w:rsidR="001450D0" w:rsidRPr="00C849BB">
        <w:rPr>
          <w:rFonts w:cs="Arial"/>
          <w:b/>
          <w:szCs w:val="20"/>
        </w:rPr>
        <w:t xml:space="preserve"> </w:t>
      </w:r>
      <w:r w:rsidR="00016364" w:rsidRPr="00C849BB">
        <w:rPr>
          <w:rFonts w:cs="Arial"/>
          <w:szCs w:val="20"/>
        </w:rPr>
        <w:t xml:space="preserve">z upoštevanjem naslednjih </w:t>
      </w:r>
      <w:r w:rsidR="00AA0BED" w:rsidRPr="00C849BB">
        <w:rPr>
          <w:rFonts w:cs="Arial"/>
          <w:szCs w:val="20"/>
        </w:rPr>
        <w:t>izhodišč:</w:t>
      </w:r>
    </w:p>
    <w:p w14:paraId="6EC236B6" w14:textId="77777777" w:rsidR="00AA0BED" w:rsidRPr="00C849BB" w:rsidRDefault="00AA0BED" w:rsidP="00016364">
      <w:pPr>
        <w:rPr>
          <w:rFonts w:cs="Arial"/>
          <w:szCs w:val="20"/>
        </w:rPr>
      </w:pPr>
    </w:p>
    <w:p w14:paraId="2BB9D88F" w14:textId="3C2B06C1" w:rsidR="00016364" w:rsidRPr="00C849BB" w:rsidRDefault="00016364" w:rsidP="00541E05">
      <w:pPr>
        <w:pStyle w:val="Odstavekseznama"/>
        <w:numPr>
          <w:ilvl w:val="0"/>
          <w:numId w:val="6"/>
        </w:numPr>
        <w:ind w:left="714" w:hanging="357"/>
        <w:rPr>
          <w:rFonts w:cs="Arial"/>
          <w:szCs w:val="20"/>
          <w:lang w:eastAsia="sl-SI"/>
        </w:rPr>
      </w:pPr>
      <w:r w:rsidRPr="00C849BB">
        <w:rPr>
          <w:rFonts w:cs="Arial"/>
          <w:szCs w:val="20"/>
          <w:lang w:eastAsia="sl-SI"/>
        </w:rPr>
        <w:t>Geodetski načrt mora biti izdelan v skladu s Pravilnikom o geodetskem načrtu (</w:t>
      </w:r>
      <w:r w:rsidR="007A71E5" w:rsidRPr="00C849BB">
        <w:rPr>
          <w:rFonts w:cs="Arial"/>
          <w:szCs w:val="20"/>
          <w:lang w:eastAsia="sl-SI"/>
        </w:rPr>
        <w:t>Ur</w:t>
      </w:r>
      <w:r w:rsidR="00962074" w:rsidRPr="00C849BB">
        <w:rPr>
          <w:rFonts w:cs="Arial"/>
          <w:szCs w:val="20"/>
          <w:lang w:eastAsia="sl-SI"/>
        </w:rPr>
        <w:t>.</w:t>
      </w:r>
      <w:r w:rsidR="007A71E5" w:rsidRPr="00C849BB">
        <w:rPr>
          <w:rFonts w:cs="Arial"/>
          <w:szCs w:val="20"/>
          <w:lang w:eastAsia="sl-SI"/>
        </w:rPr>
        <w:t xml:space="preserve"> list RS, št. 40/04</w:t>
      </w:r>
      <w:r w:rsidRPr="00C849BB">
        <w:rPr>
          <w:rFonts w:cs="Arial"/>
          <w:szCs w:val="20"/>
          <w:lang w:eastAsia="sl-SI"/>
        </w:rPr>
        <w:t>).</w:t>
      </w:r>
      <w:r w:rsidR="00674DA6" w:rsidRPr="00C849BB">
        <w:rPr>
          <w:rFonts w:cs="Arial"/>
          <w:szCs w:val="20"/>
          <w:lang w:eastAsia="sl-SI"/>
        </w:rPr>
        <w:t xml:space="preserve"> Geodetskemu načrtu mora biti priložen certifikat v skladu s Pravilnikom o geodetskem načrtu.</w:t>
      </w:r>
    </w:p>
    <w:p w14:paraId="13B5A3EB" w14:textId="57F5AD05" w:rsidR="00016364" w:rsidRPr="00C849BB" w:rsidRDefault="00016364" w:rsidP="00541E05">
      <w:pPr>
        <w:pStyle w:val="Odstavekseznama"/>
        <w:numPr>
          <w:ilvl w:val="0"/>
          <w:numId w:val="6"/>
        </w:numPr>
        <w:ind w:left="714" w:hanging="357"/>
        <w:rPr>
          <w:rFonts w:cs="Arial"/>
          <w:szCs w:val="20"/>
          <w:lang w:eastAsia="sl-SI"/>
        </w:rPr>
      </w:pPr>
      <w:r w:rsidRPr="00C849BB">
        <w:rPr>
          <w:rFonts w:cs="Arial"/>
          <w:szCs w:val="20"/>
          <w:lang w:eastAsia="sl-SI"/>
        </w:rPr>
        <w:t>Geodetski načrt se izdela v veljavnem državnem koordinatnem sistemu RS – D96/TM, skladno z Zakonom o državnem geodetskem referenčnem sistemu (</w:t>
      </w:r>
      <w:r w:rsidR="007A71E5" w:rsidRPr="00C849BB">
        <w:rPr>
          <w:rFonts w:cs="Arial"/>
          <w:szCs w:val="20"/>
          <w:lang w:eastAsia="sl-SI"/>
        </w:rPr>
        <w:t>Ur</w:t>
      </w:r>
      <w:r w:rsidR="00962074" w:rsidRPr="00C849BB">
        <w:rPr>
          <w:rFonts w:cs="Arial"/>
          <w:szCs w:val="20"/>
          <w:lang w:eastAsia="sl-SI"/>
        </w:rPr>
        <w:t>.</w:t>
      </w:r>
      <w:r w:rsidR="007A71E5" w:rsidRPr="00C849BB">
        <w:rPr>
          <w:rFonts w:cs="Arial"/>
          <w:szCs w:val="20"/>
          <w:lang w:eastAsia="sl-SI"/>
        </w:rPr>
        <w:t xml:space="preserve"> list RS, št. 25/14 in 61/17 – ZAID</w:t>
      </w:r>
      <w:r w:rsidRPr="00C849BB">
        <w:rPr>
          <w:rFonts w:cs="Arial"/>
          <w:szCs w:val="20"/>
          <w:lang w:eastAsia="sl-SI"/>
        </w:rPr>
        <w:t>)</w:t>
      </w:r>
      <w:r w:rsidR="00B346BC" w:rsidRPr="00C849BB">
        <w:rPr>
          <w:rFonts w:cs="Arial"/>
          <w:szCs w:val="20"/>
          <w:lang w:eastAsia="sl-SI"/>
        </w:rPr>
        <w:t>.</w:t>
      </w:r>
    </w:p>
    <w:p w14:paraId="77B846D5" w14:textId="77777777" w:rsidR="006F0739" w:rsidRPr="00C849BB" w:rsidRDefault="00016364" w:rsidP="00541E05">
      <w:pPr>
        <w:pStyle w:val="Odstavekseznama"/>
        <w:numPr>
          <w:ilvl w:val="0"/>
          <w:numId w:val="6"/>
        </w:numPr>
        <w:ind w:left="714" w:hanging="357"/>
        <w:rPr>
          <w:rFonts w:cs="Arial"/>
          <w:szCs w:val="20"/>
          <w:lang w:eastAsia="sl-SI"/>
        </w:rPr>
      </w:pPr>
      <w:r w:rsidRPr="00C849BB">
        <w:rPr>
          <w:rFonts w:cs="Arial"/>
          <w:szCs w:val="20"/>
          <w:lang w:eastAsia="sl-SI"/>
        </w:rPr>
        <w:t>Geodetski načrt mora biti izdelan v vsebini, potrebni za pripravo za pripravo</w:t>
      </w:r>
      <w:r w:rsidR="00541E05" w:rsidRPr="00C849BB">
        <w:rPr>
          <w:rFonts w:cs="Arial"/>
          <w:szCs w:val="20"/>
          <w:lang w:eastAsia="sl-SI"/>
        </w:rPr>
        <w:t xml:space="preserve"> študije variant in</w:t>
      </w:r>
      <w:r w:rsidRPr="00C849BB">
        <w:rPr>
          <w:rFonts w:cs="Arial"/>
          <w:szCs w:val="20"/>
          <w:lang w:eastAsia="sl-SI"/>
        </w:rPr>
        <w:t xml:space="preserve"> državnega prostorskega načrta.</w:t>
      </w:r>
      <w:r w:rsidR="006F0739" w:rsidRPr="00C849BB">
        <w:rPr>
          <w:rFonts w:cs="Arial"/>
          <w:szCs w:val="20"/>
          <w:lang w:eastAsia="sl-SI"/>
        </w:rPr>
        <w:t xml:space="preserve"> </w:t>
      </w:r>
    </w:p>
    <w:p w14:paraId="3A5E2A2A" w14:textId="7FEB1F60" w:rsidR="00016364" w:rsidRPr="00C849BB" w:rsidRDefault="006F0739" w:rsidP="00541E05">
      <w:pPr>
        <w:pStyle w:val="Odstavekseznama"/>
        <w:numPr>
          <w:ilvl w:val="0"/>
          <w:numId w:val="6"/>
        </w:numPr>
        <w:ind w:left="714" w:hanging="357"/>
        <w:rPr>
          <w:rFonts w:cs="Arial"/>
          <w:szCs w:val="20"/>
          <w:lang w:eastAsia="sl-SI"/>
        </w:rPr>
      </w:pPr>
      <w:r w:rsidRPr="00C849BB">
        <w:rPr>
          <w:rFonts w:cs="Arial"/>
          <w:szCs w:val="20"/>
          <w:lang w:eastAsia="sl-SI"/>
        </w:rPr>
        <w:t>Položajna in višinska natančnost posnetih detajlnih točk na poplavnih območjih in območjih obstoječih grajenih objektov, mora biti zagotovljena v obsegu natančnosti ± 1,0 cm (± 0,01 m) na kmetijskih in gozdnih površinah pa ± 5,0 cm (± 0,05 m).</w:t>
      </w:r>
    </w:p>
    <w:p w14:paraId="6D154484" w14:textId="355CC133" w:rsidR="006F0739" w:rsidRPr="00C849BB" w:rsidRDefault="006F0739" w:rsidP="006F0739">
      <w:pPr>
        <w:pStyle w:val="Odstavekseznama"/>
        <w:numPr>
          <w:ilvl w:val="0"/>
          <w:numId w:val="6"/>
        </w:numPr>
        <w:spacing w:line="240" w:lineRule="auto"/>
        <w:rPr>
          <w:rFonts w:cs="Arial"/>
          <w:szCs w:val="20"/>
        </w:rPr>
      </w:pPr>
      <w:bookmarkStart w:id="7" w:name="_Hlk84592506"/>
      <w:r w:rsidRPr="00C849BB">
        <w:rPr>
          <w:rFonts w:cs="Arial"/>
          <w:szCs w:val="20"/>
          <w:lang w:eastAsia="sl-SI"/>
        </w:rPr>
        <w:t>Mreža geodetskih točk, ki predstavlja izhodišče za izvedbo detajlne izmere, mora biti stabilizirana</w:t>
      </w:r>
      <w:r w:rsidRPr="00C849BB">
        <w:rPr>
          <w:rFonts w:cs="Arial"/>
          <w:szCs w:val="20"/>
        </w:rPr>
        <w:t xml:space="preserve"> in izmerjena</w:t>
      </w:r>
      <w:r w:rsidRPr="00C849BB">
        <w:rPr>
          <w:rFonts w:cs="Arial"/>
          <w:szCs w:val="20"/>
          <w:lang w:eastAsia="sl-SI"/>
        </w:rPr>
        <w:t xml:space="preserve">. </w:t>
      </w:r>
    </w:p>
    <w:bookmarkEnd w:id="7"/>
    <w:p w14:paraId="4A2364AA" w14:textId="46539B9A" w:rsidR="006F0739" w:rsidRPr="00C849BB" w:rsidRDefault="006F0739" w:rsidP="006F0739">
      <w:pPr>
        <w:pStyle w:val="Odstavekseznama"/>
        <w:numPr>
          <w:ilvl w:val="0"/>
          <w:numId w:val="6"/>
        </w:numPr>
        <w:spacing w:line="240" w:lineRule="auto"/>
        <w:rPr>
          <w:rFonts w:cs="Arial"/>
          <w:szCs w:val="20"/>
        </w:rPr>
      </w:pPr>
      <w:r w:rsidRPr="00C849BB">
        <w:rPr>
          <w:rFonts w:cs="Arial"/>
          <w:szCs w:val="20"/>
        </w:rPr>
        <w:t>Izdelava geodetskih načrtov in obdelava numeričnih podatkov v digitalni obliki (obliko zapisa določi projektna organizacija – georeferencirani DWG, DXF-3D).</w:t>
      </w:r>
    </w:p>
    <w:p w14:paraId="7A1FA3E7" w14:textId="2BEF2A0C" w:rsidR="006F0739" w:rsidRPr="00C849BB" w:rsidRDefault="006F0739" w:rsidP="006F0739">
      <w:pPr>
        <w:numPr>
          <w:ilvl w:val="0"/>
          <w:numId w:val="6"/>
        </w:numPr>
        <w:spacing w:line="240" w:lineRule="auto"/>
        <w:rPr>
          <w:rFonts w:cs="Arial"/>
          <w:szCs w:val="20"/>
        </w:rPr>
      </w:pPr>
      <w:r w:rsidRPr="00C849BB">
        <w:rPr>
          <w:rFonts w:cs="Arial"/>
          <w:szCs w:val="20"/>
        </w:rPr>
        <w:t>Za prikaz katastrskih mej je treba povsod, kjer obstaja, uporabiti zemljiškokatastrski načrt; kjer zemljiškokatastrski načrt ne obstaja pa je potrebno zemljiškokatastrski prikaz homogenizirati na podlagi kakovostnih ZK točk in geometrijskih pogojev tako, da se zagotovi topološka usklajenost katastrskih mej.</w:t>
      </w:r>
    </w:p>
    <w:p w14:paraId="0629A1E5" w14:textId="2BEF2A0C" w:rsidR="004A46BA" w:rsidRPr="00C849BB" w:rsidRDefault="004A46BA" w:rsidP="004A46BA">
      <w:pPr>
        <w:rPr>
          <w:rFonts w:cs="Arial"/>
          <w:szCs w:val="20"/>
          <w:lang w:bidi="sl-SI"/>
        </w:rPr>
      </w:pPr>
    </w:p>
    <w:p w14:paraId="06348963" w14:textId="77777777" w:rsidR="004A46BA" w:rsidRPr="00C849BB" w:rsidRDefault="004A46BA" w:rsidP="00541E05">
      <w:pPr>
        <w:spacing w:after="240"/>
        <w:rPr>
          <w:rFonts w:cs="Arial"/>
          <w:szCs w:val="20"/>
          <w:lang w:bidi="sl-SI"/>
        </w:rPr>
      </w:pPr>
      <w:r w:rsidRPr="00C849BB">
        <w:rPr>
          <w:rFonts w:cs="Arial"/>
          <w:szCs w:val="20"/>
          <w:lang w:bidi="sl-SI"/>
        </w:rPr>
        <w:t xml:space="preserve">V okviru izdelave geodetskega načrta mora izvajalec izvesti naslednja dela: </w:t>
      </w:r>
    </w:p>
    <w:p w14:paraId="28876179"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pridobitev zadnjih vpisanih digitalnih podatkov zemljiškega katastra,</w:t>
      </w:r>
    </w:p>
    <w:p w14:paraId="6CB335DF"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pridobitev zadnjih vpisanih digitalnih podatkov iz katastra gospodarske javne infrastrukture,</w:t>
      </w:r>
    </w:p>
    <w:p w14:paraId="3226A0D3"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pridobitev podatkov gospodarske javne infrastrukture pri njihovih upravljavcih, če le-ta ni vpisana v kataster gospodarske javne infrastrukture,</w:t>
      </w:r>
    </w:p>
    <w:p w14:paraId="0EF49F63" w14:textId="77777777" w:rsidR="004A46BA" w:rsidRPr="003F2BDE"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 xml:space="preserve">določitev in </w:t>
      </w:r>
      <w:r w:rsidRPr="003F2BDE">
        <w:rPr>
          <w:rFonts w:cs="Arial"/>
          <w:szCs w:val="20"/>
          <w:lang w:eastAsia="sl-SI"/>
        </w:rPr>
        <w:t>izravnava mreže geodetskih točk,</w:t>
      </w:r>
    </w:p>
    <w:p w14:paraId="59935F8C" w14:textId="6B43F994" w:rsidR="004A46BA" w:rsidRPr="003F2BDE" w:rsidRDefault="004A46BA" w:rsidP="00541E05">
      <w:pPr>
        <w:pStyle w:val="Odstavekseznama"/>
        <w:numPr>
          <w:ilvl w:val="0"/>
          <w:numId w:val="6"/>
        </w:numPr>
        <w:ind w:left="714" w:hanging="357"/>
        <w:rPr>
          <w:rFonts w:cs="Arial"/>
          <w:szCs w:val="20"/>
          <w:lang w:eastAsia="sl-SI"/>
        </w:rPr>
      </w:pPr>
      <w:r w:rsidRPr="003F2BDE">
        <w:rPr>
          <w:rFonts w:cs="Arial"/>
          <w:szCs w:val="20"/>
          <w:lang w:eastAsia="sl-SI"/>
        </w:rPr>
        <w:t>detajlna izmera predvidenega območja ureditve,</w:t>
      </w:r>
    </w:p>
    <w:p w14:paraId="20E1193E" w14:textId="3F978433" w:rsidR="003F2BDE" w:rsidRPr="003F2BDE" w:rsidRDefault="003F2BDE" w:rsidP="003F2BDE">
      <w:pPr>
        <w:pStyle w:val="Odstavekseznama"/>
        <w:numPr>
          <w:ilvl w:val="0"/>
          <w:numId w:val="6"/>
        </w:numPr>
        <w:rPr>
          <w:rFonts w:cs="Arial"/>
          <w:szCs w:val="20"/>
          <w:lang w:eastAsia="sl-SI"/>
        </w:rPr>
      </w:pPr>
      <w:r w:rsidRPr="003F2BDE">
        <w:rPr>
          <w:rFonts w:cs="Arial"/>
          <w:szCs w:val="20"/>
        </w:rPr>
        <w:t>izdelava posnetka svetlih dimenzij predora z LIDAR laserjem na vlaku, z namenom pridobitve zveznega poteka svetlih višin, kar bo osnova za idejne zasnove elektrifikacije (vrsta teh naprav in njihova umestitev),</w:t>
      </w:r>
    </w:p>
    <w:p w14:paraId="76921611" w14:textId="5867970B" w:rsidR="003F2BDE" w:rsidRPr="003F2BDE" w:rsidRDefault="003F2BDE" w:rsidP="003F2BDE">
      <w:pPr>
        <w:pStyle w:val="Odstavekseznama"/>
        <w:numPr>
          <w:ilvl w:val="0"/>
          <w:numId w:val="6"/>
        </w:numPr>
        <w:rPr>
          <w:rFonts w:cs="Arial"/>
          <w:szCs w:val="20"/>
          <w:lang w:eastAsia="sl-SI"/>
        </w:rPr>
      </w:pPr>
      <w:r w:rsidRPr="003F2BDE">
        <w:rPr>
          <w:rFonts w:cs="Arial"/>
          <w:szCs w:val="20"/>
        </w:rPr>
        <w:t>izdelava analize natančnosti zemljiško katastrskega prikaza,</w:t>
      </w:r>
    </w:p>
    <w:p w14:paraId="29CA9E79" w14:textId="76D56DA4" w:rsidR="003F2BDE" w:rsidRPr="003F2BDE" w:rsidRDefault="003F2BDE" w:rsidP="003F2BDE">
      <w:pPr>
        <w:pStyle w:val="Odstavekseznama"/>
        <w:numPr>
          <w:ilvl w:val="0"/>
          <w:numId w:val="6"/>
        </w:numPr>
        <w:rPr>
          <w:rFonts w:cs="Arial"/>
          <w:szCs w:val="20"/>
          <w:lang w:eastAsia="sl-SI"/>
        </w:rPr>
      </w:pPr>
      <w:r w:rsidRPr="003F2BDE">
        <w:rPr>
          <w:rFonts w:cs="Arial"/>
          <w:szCs w:val="20"/>
        </w:rPr>
        <w:t>prikaz meje JŽI</w:t>
      </w:r>
      <w:r>
        <w:rPr>
          <w:rFonts w:cs="Arial"/>
          <w:szCs w:val="20"/>
        </w:rPr>
        <w:t xml:space="preserve"> na geodetskem</w:t>
      </w:r>
      <w:r w:rsidRPr="003F2BDE">
        <w:rPr>
          <w:rFonts w:cs="Arial"/>
          <w:szCs w:val="20"/>
        </w:rPr>
        <w:t xml:space="preserve"> načrt</w:t>
      </w:r>
      <w:r>
        <w:rPr>
          <w:rFonts w:cs="Arial"/>
          <w:szCs w:val="20"/>
        </w:rPr>
        <w:t>u</w:t>
      </w:r>
      <w:r w:rsidRPr="003F2BDE">
        <w:rPr>
          <w:rFonts w:cs="Arial"/>
          <w:szCs w:val="20"/>
        </w:rPr>
        <w:t xml:space="preserve"> </w:t>
      </w:r>
      <w:r>
        <w:rPr>
          <w:rFonts w:cs="Arial"/>
          <w:szCs w:val="20"/>
        </w:rPr>
        <w:t>(</w:t>
      </w:r>
      <w:r w:rsidRPr="003F2BDE">
        <w:rPr>
          <w:rFonts w:cs="Arial"/>
          <w:szCs w:val="20"/>
        </w:rPr>
        <w:t>mejo JŽI</w:t>
      </w:r>
      <w:r>
        <w:rPr>
          <w:rFonts w:cs="Arial"/>
          <w:szCs w:val="20"/>
        </w:rPr>
        <w:t>,</w:t>
      </w:r>
      <w:r w:rsidRPr="003F2BDE">
        <w:rPr>
          <w:rFonts w:cs="Arial"/>
          <w:szCs w:val="20"/>
        </w:rPr>
        <w:t xml:space="preserve"> je izvajalec dolžan pridobiti od upravljavca železniške infrastrukture</w:t>
      </w:r>
      <w:r>
        <w:rPr>
          <w:rFonts w:cs="Arial"/>
          <w:szCs w:val="20"/>
        </w:rPr>
        <w:t>)</w:t>
      </w:r>
      <w:r w:rsidRPr="003F2BDE">
        <w:rPr>
          <w:rFonts w:cs="Arial"/>
          <w:szCs w:val="20"/>
        </w:rPr>
        <w:t>,</w:t>
      </w:r>
    </w:p>
    <w:p w14:paraId="05C55BC0" w14:textId="77777777" w:rsidR="004A46BA" w:rsidRPr="00C849BB" w:rsidRDefault="004A46BA" w:rsidP="00541E05">
      <w:pPr>
        <w:pStyle w:val="Odstavekseznama"/>
        <w:numPr>
          <w:ilvl w:val="0"/>
          <w:numId w:val="6"/>
        </w:numPr>
        <w:ind w:left="714" w:hanging="357"/>
        <w:rPr>
          <w:rFonts w:cs="Arial"/>
          <w:szCs w:val="20"/>
          <w:lang w:eastAsia="sl-SI"/>
        </w:rPr>
      </w:pPr>
      <w:r w:rsidRPr="003F2BDE">
        <w:rPr>
          <w:rFonts w:cs="Arial"/>
          <w:szCs w:val="20"/>
          <w:lang w:eastAsia="sl-SI"/>
        </w:rPr>
        <w:t>izdelava geodetskega načrta s pripadajočim</w:t>
      </w:r>
      <w:r w:rsidRPr="00C849BB">
        <w:rPr>
          <w:rFonts w:cs="Arial"/>
          <w:szCs w:val="20"/>
          <w:lang w:eastAsia="sl-SI"/>
        </w:rPr>
        <w:t xml:space="preserve"> certifikatom,</w:t>
      </w:r>
    </w:p>
    <w:p w14:paraId="7F5D78B6"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predaja tiskane in digitalne oblike geodetskega načrta naročniku.</w:t>
      </w:r>
    </w:p>
    <w:p w14:paraId="3FECE583" w14:textId="77777777" w:rsidR="004A46BA" w:rsidRPr="00C849BB" w:rsidRDefault="004A46BA" w:rsidP="004A46BA">
      <w:pPr>
        <w:rPr>
          <w:rFonts w:cs="Arial"/>
          <w:szCs w:val="20"/>
          <w:lang w:bidi="sl-SI"/>
        </w:rPr>
      </w:pPr>
    </w:p>
    <w:p w14:paraId="7E2DB51E" w14:textId="77777777" w:rsidR="004A46BA" w:rsidRPr="00C849BB" w:rsidRDefault="004A46BA" w:rsidP="00541E05">
      <w:pPr>
        <w:spacing w:after="240"/>
        <w:rPr>
          <w:rFonts w:cs="Arial"/>
          <w:szCs w:val="20"/>
          <w:lang w:bidi="sl-SI"/>
        </w:rPr>
      </w:pPr>
      <w:r w:rsidRPr="00C849BB">
        <w:rPr>
          <w:rFonts w:cs="Arial"/>
          <w:szCs w:val="20"/>
          <w:lang w:bidi="sl-SI"/>
        </w:rPr>
        <w:t>Geodetski načrt mora vsebovati časovno in položajno usklajene podatke o:</w:t>
      </w:r>
    </w:p>
    <w:p w14:paraId="3A8A3AA2"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reliefu,</w:t>
      </w:r>
    </w:p>
    <w:p w14:paraId="63F820B5"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vodah,</w:t>
      </w:r>
    </w:p>
    <w:p w14:paraId="410BA103"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stavbah,</w:t>
      </w:r>
    </w:p>
    <w:p w14:paraId="762CC116"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lastRenderedPageBreak/>
        <w:t>gradbenih inženirskih objektih,</w:t>
      </w:r>
    </w:p>
    <w:p w14:paraId="2DF85065"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komunalni infrastrukturi,</w:t>
      </w:r>
    </w:p>
    <w:p w14:paraId="2A30FFA5"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podzemnih in nadzemnih komunalnih napravah/vodih,</w:t>
      </w:r>
    </w:p>
    <w:p w14:paraId="34CC2553"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geodetskih točkah,</w:t>
      </w:r>
    </w:p>
    <w:p w14:paraId="16C0A677"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rabi zemljišč,</w:t>
      </w:r>
    </w:p>
    <w:p w14:paraId="77BED761"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rastlinstvu,</w:t>
      </w:r>
    </w:p>
    <w:p w14:paraId="6F598E42"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administrativnih mejah,</w:t>
      </w:r>
    </w:p>
    <w:p w14:paraId="59B37B14"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zemljiških parcelah in katastrskih občinah.</w:t>
      </w:r>
    </w:p>
    <w:p w14:paraId="558586E8" w14:textId="77777777" w:rsidR="004A46BA" w:rsidRPr="00C849BB" w:rsidRDefault="004A46BA" w:rsidP="004A46BA">
      <w:pPr>
        <w:rPr>
          <w:rFonts w:cs="Arial"/>
          <w:szCs w:val="20"/>
          <w:lang w:bidi="sl-SI"/>
        </w:rPr>
      </w:pPr>
    </w:p>
    <w:p w14:paraId="7E95478C" w14:textId="77777777" w:rsidR="004A46BA" w:rsidRPr="00C849BB" w:rsidRDefault="004A46BA" w:rsidP="004A46BA">
      <w:pPr>
        <w:rPr>
          <w:rFonts w:cs="Arial"/>
          <w:szCs w:val="20"/>
          <w:lang w:bidi="sl-SI"/>
        </w:rPr>
      </w:pPr>
      <w:r w:rsidRPr="00C849BB">
        <w:rPr>
          <w:rFonts w:cs="Arial"/>
          <w:szCs w:val="20"/>
          <w:lang w:bidi="sl-SI"/>
        </w:rPr>
        <w:t xml:space="preserve">Na geodetskem načrtu se lahko prikažejo le tisti podatki, ki po kakovosti ustrezajo namenu uporabe geodetskega načrta. Geodetski načrt mora biti izdelan v 3D obliki, z namenom da omogoča klasično 2D projektiranje in 3D modeliranje. </w:t>
      </w:r>
    </w:p>
    <w:p w14:paraId="3FE6BAD3" w14:textId="77777777" w:rsidR="004A46BA" w:rsidRPr="00C849BB" w:rsidRDefault="004A46BA" w:rsidP="004A46BA">
      <w:pPr>
        <w:rPr>
          <w:rFonts w:cs="Arial"/>
          <w:szCs w:val="20"/>
          <w:lang w:bidi="sl-SI"/>
        </w:rPr>
      </w:pPr>
    </w:p>
    <w:p w14:paraId="5AF0B3B5" w14:textId="77777777" w:rsidR="004A46BA" w:rsidRPr="00C849BB" w:rsidRDefault="004A46BA" w:rsidP="00541E05">
      <w:pPr>
        <w:spacing w:after="240"/>
        <w:rPr>
          <w:rFonts w:cs="Arial"/>
          <w:szCs w:val="20"/>
        </w:rPr>
      </w:pPr>
      <w:r w:rsidRPr="00C849BB">
        <w:rPr>
          <w:rFonts w:cs="Arial"/>
          <w:szCs w:val="20"/>
        </w:rPr>
        <w:t>Certifikat geodetskega načrta mora poleg v pravilniku predpisanih vsebin vsebovati še naslednje obrazložitve:</w:t>
      </w:r>
    </w:p>
    <w:p w14:paraId="5F2B0563"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območje geodetskega načrta,</w:t>
      </w:r>
    </w:p>
    <w:p w14:paraId="107A909E"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seznam geodetskih točk s topografijami;</w:t>
      </w:r>
    </w:p>
    <w:p w14:paraId="490AB538"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navedba višinskega izhodišča;</w:t>
      </w:r>
    </w:p>
    <w:p w14:paraId="3AD70B8C"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opis natančnosti podatkov zemljiškega katastra z oceno lokacijske natančnosti;</w:t>
      </w:r>
    </w:p>
    <w:p w14:paraId="66E2CA68" w14:textId="77777777" w:rsidR="004A46BA" w:rsidRPr="00C849BB" w:rsidRDefault="004A46BA" w:rsidP="00541E05">
      <w:pPr>
        <w:pStyle w:val="Odstavekseznama"/>
        <w:numPr>
          <w:ilvl w:val="0"/>
          <w:numId w:val="6"/>
        </w:numPr>
        <w:ind w:left="714" w:hanging="357"/>
        <w:rPr>
          <w:rFonts w:cs="Arial"/>
          <w:szCs w:val="20"/>
          <w:lang w:eastAsia="sl-SI"/>
        </w:rPr>
      </w:pPr>
      <w:r w:rsidRPr="00C849BB">
        <w:rPr>
          <w:rFonts w:cs="Arial"/>
          <w:szCs w:val="20"/>
          <w:lang w:eastAsia="sl-SI"/>
        </w:rPr>
        <w:t>podatki o komunalnih vodih.</w:t>
      </w:r>
    </w:p>
    <w:p w14:paraId="1BA9A0FA" w14:textId="234CCD02" w:rsidR="00AA0BED" w:rsidRPr="00C849BB" w:rsidRDefault="00AA0BED" w:rsidP="00016364">
      <w:pPr>
        <w:rPr>
          <w:rFonts w:cs="Arial"/>
          <w:szCs w:val="20"/>
        </w:rPr>
      </w:pPr>
    </w:p>
    <w:p w14:paraId="285BACFC" w14:textId="65BC9788" w:rsidR="00B6155B" w:rsidRPr="00C849BB" w:rsidRDefault="00016364" w:rsidP="00016364">
      <w:pPr>
        <w:rPr>
          <w:rFonts w:cs="Arial"/>
          <w:szCs w:val="20"/>
        </w:rPr>
      </w:pPr>
      <w:r w:rsidRPr="00C849BB">
        <w:rPr>
          <w:rFonts w:cs="Arial"/>
          <w:szCs w:val="20"/>
        </w:rPr>
        <w:t xml:space="preserve">V obseg te naloge so zajete vse morebitne transformacije obstoječih podatkov, potrebnih za izdelavo geodetskih podlag v </w:t>
      </w:r>
      <w:r w:rsidR="004A46BA" w:rsidRPr="00C849BB">
        <w:rPr>
          <w:rFonts w:cs="Arial"/>
          <w:szCs w:val="20"/>
        </w:rPr>
        <w:t xml:space="preserve">veljavnem državnem koordinatnem </w:t>
      </w:r>
      <w:r w:rsidRPr="00C849BB">
        <w:rPr>
          <w:rFonts w:cs="Arial"/>
          <w:szCs w:val="20"/>
        </w:rPr>
        <w:t>si</w:t>
      </w:r>
      <w:r w:rsidR="00384526" w:rsidRPr="00C849BB">
        <w:rPr>
          <w:rFonts w:cs="Arial"/>
          <w:szCs w:val="20"/>
        </w:rPr>
        <w:t>s</w:t>
      </w:r>
      <w:r w:rsidRPr="00C849BB">
        <w:rPr>
          <w:rFonts w:cs="Arial"/>
          <w:szCs w:val="20"/>
        </w:rPr>
        <w:t>tem</w:t>
      </w:r>
      <w:r w:rsidR="004A46BA" w:rsidRPr="00C849BB">
        <w:rPr>
          <w:rFonts w:cs="Arial"/>
          <w:szCs w:val="20"/>
        </w:rPr>
        <w:t>u</w:t>
      </w:r>
      <w:r w:rsidRPr="00C849BB">
        <w:rPr>
          <w:rFonts w:cs="Arial"/>
          <w:szCs w:val="20"/>
        </w:rPr>
        <w:t>.</w:t>
      </w:r>
    </w:p>
    <w:p w14:paraId="701956FE" w14:textId="176CBA74" w:rsidR="00684D61" w:rsidRDefault="00684D61" w:rsidP="004F2714">
      <w:pPr>
        <w:pStyle w:val="Naslov1"/>
        <w:keepNext w:val="0"/>
        <w:keepLines w:val="0"/>
        <w:widowControl w:val="0"/>
        <w:numPr>
          <w:ilvl w:val="1"/>
          <w:numId w:val="1"/>
        </w:numPr>
        <w:tabs>
          <w:tab w:val="left" w:pos="4395"/>
        </w:tabs>
        <w:spacing w:before="480" w:after="240" w:line="240" w:lineRule="auto"/>
        <w:rPr>
          <w:rFonts w:ascii="Arial" w:eastAsia="Times New Roman" w:hAnsi="Arial" w:cs="Arial"/>
          <w:b/>
          <w:bCs/>
          <w:color w:val="auto"/>
          <w:kern w:val="32"/>
          <w:sz w:val="20"/>
          <w:szCs w:val="20"/>
          <w:lang w:eastAsia="sl-SI"/>
        </w:rPr>
      </w:pPr>
      <w:bookmarkStart w:id="8" w:name="_Toc90892847"/>
      <w:bookmarkStart w:id="9" w:name="_Toc64451984"/>
      <w:r>
        <w:rPr>
          <w:rFonts w:ascii="Arial" w:eastAsia="Times New Roman" w:hAnsi="Arial" w:cs="Arial"/>
          <w:b/>
          <w:bCs/>
          <w:color w:val="auto"/>
          <w:kern w:val="32"/>
          <w:sz w:val="20"/>
          <w:szCs w:val="20"/>
          <w:lang w:eastAsia="sl-SI"/>
        </w:rPr>
        <w:t>Izdelava prečnih profilov obstoječega predora Kamnik</w:t>
      </w:r>
      <w:bookmarkEnd w:id="8"/>
    </w:p>
    <w:p w14:paraId="4139A0E0" w14:textId="02F5BCE3" w:rsidR="00684D61" w:rsidRPr="00CA526F" w:rsidRDefault="00684D61" w:rsidP="00CA526F">
      <w:pPr>
        <w:rPr>
          <w:lang w:eastAsia="sl-SI"/>
        </w:rPr>
      </w:pPr>
      <w:r w:rsidRPr="00684D61">
        <w:rPr>
          <w:rFonts w:cs="Arial"/>
          <w:szCs w:val="20"/>
          <w:lang w:eastAsia="sl-SI"/>
        </w:rPr>
        <w:t xml:space="preserve">V </w:t>
      </w:r>
      <w:r>
        <w:rPr>
          <w:rFonts w:cs="Arial"/>
          <w:szCs w:val="20"/>
          <w:lang w:eastAsia="sl-SI"/>
        </w:rPr>
        <w:t>sklopu</w:t>
      </w:r>
      <w:r w:rsidRPr="00684D61">
        <w:rPr>
          <w:rFonts w:cs="Arial"/>
          <w:szCs w:val="20"/>
          <w:lang w:eastAsia="sl-SI"/>
        </w:rPr>
        <w:t xml:space="preserve"> nadgradnj</w:t>
      </w:r>
      <w:r w:rsidR="0044553A">
        <w:rPr>
          <w:rFonts w:cs="Arial"/>
          <w:szCs w:val="20"/>
          <w:lang w:eastAsia="sl-SI"/>
        </w:rPr>
        <w:t>e</w:t>
      </w:r>
      <w:r w:rsidRPr="00684D61">
        <w:rPr>
          <w:rFonts w:cs="Arial"/>
          <w:szCs w:val="20"/>
          <w:lang w:eastAsia="sl-SI"/>
        </w:rPr>
        <w:t xml:space="preserve"> železniške proge št. 21 Ljubljana Šiška – Kamnik Graben</w:t>
      </w:r>
      <w:r>
        <w:rPr>
          <w:rFonts w:cs="Arial"/>
          <w:szCs w:val="20"/>
          <w:lang w:eastAsia="sl-SI"/>
        </w:rPr>
        <w:t xml:space="preserve"> je</w:t>
      </w:r>
      <w:r w:rsidR="0044553A">
        <w:rPr>
          <w:rFonts w:cs="Arial"/>
          <w:szCs w:val="20"/>
          <w:lang w:eastAsia="sl-SI"/>
        </w:rPr>
        <w:t>,</w:t>
      </w:r>
      <w:r>
        <w:rPr>
          <w:rFonts w:cs="Arial"/>
          <w:szCs w:val="20"/>
          <w:lang w:eastAsia="sl-SI"/>
        </w:rPr>
        <w:t xml:space="preserve"> zaradi načrtovane elektrifikacije železniške proge</w:t>
      </w:r>
      <w:r w:rsidR="0044553A">
        <w:rPr>
          <w:rFonts w:cs="Arial"/>
          <w:szCs w:val="20"/>
          <w:lang w:eastAsia="sl-SI"/>
        </w:rPr>
        <w:t>,</w:t>
      </w:r>
      <w:r>
        <w:rPr>
          <w:rFonts w:cs="Arial"/>
          <w:szCs w:val="20"/>
          <w:lang w:eastAsia="sl-SI"/>
        </w:rPr>
        <w:t xml:space="preserve"> predvidena tudi nadgradnja obstoječega železniškega predora Kamnik, dolžine L = 75 m. V ta namen je treba v predoru izdelati prečne profile obstoječega stanja predora.</w:t>
      </w:r>
    </w:p>
    <w:p w14:paraId="3E5BCAE1" w14:textId="43A29DB8" w:rsidR="00684D61" w:rsidRPr="001C1637" w:rsidRDefault="004F2714" w:rsidP="00684D61">
      <w:pPr>
        <w:pStyle w:val="Naslov1"/>
        <w:keepNext w:val="0"/>
        <w:keepLines w:val="0"/>
        <w:widowControl w:val="0"/>
        <w:numPr>
          <w:ilvl w:val="1"/>
          <w:numId w:val="1"/>
        </w:numPr>
        <w:tabs>
          <w:tab w:val="left" w:pos="4395"/>
        </w:tabs>
        <w:spacing w:before="480" w:after="240" w:line="240" w:lineRule="auto"/>
        <w:rPr>
          <w:rFonts w:ascii="Arial" w:eastAsia="Times New Roman" w:hAnsi="Arial" w:cs="Arial"/>
          <w:b/>
          <w:bCs/>
          <w:color w:val="auto"/>
          <w:kern w:val="32"/>
          <w:sz w:val="20"/>
          <w:szCs w:val="20"/>
          <w:lang w:eastAsia="sl-SI"/>
        </w:rPr>
      </w:pPr>
      <w:bookmarkStart w:id="10" w:name="_Toc90892848"/>
      <w:r w:rsidRPr="00C849BB">
        <w:rPr>
          <w:rFonts w:ascii="Arial" w:eastAsia="Times New Roman" w:hAnsi="Arial" w:cs="Arial"/>
          <w:b/>
          <w:bCs/>
          <w:color w:val="auto"/>
          <w:kern w:val="32"/>
          <w:sz w:val="20"/>
          <w:szCs w:val="20"/>
          <w:lang w:eastAsia="sl-SI"/>
        </w:rPr>
        <w:t>Izdelava profilov vodotokov</w:t>
      </w:r>
      <w:bookmarkEnd w:id="9"/>
      <w:bookmarkEnd w:id="10"/>
      <w:r w:rsidRPr="00C849BB">
        <w:rPr>
          <w:rFonts w:ascii="Arial" w:eastAsia="Times New Roman" w:hAnsi="Arial" w:cs="Arial"/>
          <w:b/>
          <w:bCs/>
          <w:color w:val="auto"/>
          <w:kern w:val="32"/>
          <w:sz w:val="20"/>
          <w:szCs w:val="20"/>
          <w:lang w:eastAsia="sl-SI"/>
        </w:rPr>
        <w:t xml:space="preserve"> </w:t>
      </w:r>
    </w:p>
    <w:p w14:paraId="123B15D2" w14:textId="3A6AA8FC" w:rsidR="004F2714" w:rsidRPr="00C849BB" w:rsidRDefault="004F2714" w:rsidP="004F2714">
      <w:pPr>
        <w:rPr>
          <w:rFonts w:cs="Arial"/>
          <w:szCs w:val="20"/>
        </w:rPr>
      </w:pPr>
      <w:r w:rsidRPr="004A5ACC">
        <w:rPr>
          <w:rFonts w:cs="Arial"/>
          <w:szCs w:val="20"/>
        </w:rPr>
        <w:t>Izdelajo se vzdolžni in prečni profili vodotokov, za potrebe izdelave hidrološko-hidravlične študije</w:t>
      </w:r>
      <w:r w:rsidR="00526DFE" w:rsidRPr="004A5ACC">
        <w:rPr>
          <w:rFonts w:cs="Arial"/>
          <w:szCs w:val="20"/>
        </w:rPr>
        <w:t xml:space="preserve"> na vodotokih (Sava, Pšata</w:t>
      </w:r>
      <w:r w:rsidRPr="004A5ACC">
        <w:rPr>
          <w:rFonts w:cs="Arial"/>
          <w:szCs w:val="20"/>
        </w:rPr>
        <w:t>,</w:t>
      </w:r>
      <w:r w:rsidR="00526DFE" w:rsidRPr="004A5ACC">
        <w:rPr>
          <w:rFonts w:cs="Arial"/>
          <w:szCs w:val="20"/>
        </w:rPr>
        <w:t xml:space="preserve"> razbremenilni kanal Pšata), </w:t>
      </w:r>
      <w:r w:rsidRPr="004A5ACC">
        <w:rPr>
          <w:rFonts w:cs="Arial"/>
          <w:szCs w:val="20"/>
        </w:rPr>
        <w:t>ki se izvedejo na podlagi dokumentacije, ki jo bo iz</w:t>
      </w:r>
      <w:r w:rsidR="006F0739" w:rsidRPr="004A5ACC">
        <w:rPr>
          <w:rFonts w:cs="Arial"/>
          <w:szCs w:val="20"/>
        </w:rPr>
        <w:t>vajalec</w:t>
      </w:r>
      <w:r w:rsidRPr="004A5ACC">
        <w:rPr>
          <w:rFonts w:cs="Arial"/>
          <w:szCs w:val="20"/>
        </w:rPr>
        <w:t xml:space="preserve"> prejel od izdelovalca hidrološko hidravlične študije</w:t>
      </w:r>
      <w:r w:rsidRPr="00C849BB">
        <w:rPr>
          <w:rFonts w:cs="Arial"/>
          <w:szCs w:val="20"/>
        </w:rPr>
        <w:t>.</w:t>
      </w:r>
    </w:p>
    <w:p w14:paraId="02332187" w14:textId="504E77FA" w:rsidR="004F2714" w:rsidRPr="00C849BB" w:rsidRDefault="004F2714" w:rsidP="004F2714">
      <w:pPr>
        <w:pStyle w:val="Naslov1"/>
        <w:keepNext w:val="0"/>
        <w:keepLines w:val="0"/>
        <w:widowControl w:val="0"/>
        <w:numPr>
          <w:ilvl w:val="1"/>
          <w:numId w:val="1"/>
        </w:numPr>
        <w:tabs>
          <w:tab w:val="left" w:pos="4395"/>
        </w:tabs>
        <w:spacing w:before="480" w:after="240" w:line="240" w:lineRule="auto"/>
        <w:rPr>
          <w:rFonts w:ascii="Arial" w:eastAsia="Times New Roman" w:hAnsi="Arial" w:cs="Arial"/>
          <w:b/>
          <w:bCs/>
          <w:color w:val="auto"/>
          <w:kern w:val="32"/>
          <w:sz w:val="20"/>
          <w:szCs w:val="20"/>
          <w:lang w:eastAsia="sl-SI"/>
        </w:rPr>
      </w:pPr>
      <w:bookmarkStart w:id="11" w:name="_Toc64451985"/>
      <w:bookmarkStart w:id="12" w:name="_Toc90892849"/>
      <w:r w:rsidRPr="00C849BB">
        <w:rPr>
          <w:rFonts w:ascii="Arial" w:eastAsia="Times New Roman" w:hAnsi="Arial" w:cs="Arial"/>
          <w:b/>
          <w:bCs/>
          <w:color w:val="auto"/>
          <w:kern w:val="32"/>
          <w:sz w:val="20"/>
          <w:szCs w:val="20"/>
          <w:lang w:eastAsia="sl-SI"/>
        </w:rPr>
        <w:t>Izdelava barvnega digitalnega orto-foto posnetka</w:t>
      </w:r>
      <w:bookmarkEnd w:id="11"/>
      <w:bookmarkEnd w:id="12"/>
    </w:p>
    <w:p w14:paraId="3569B9A1" w14:textId="2959DC63" w:rsidR="004F2714" w:rsidRPr="00C849BB" w:rsidRDefault="004F2714" w:rsidP="00016364">
      <w:pPr>
        <w:rPr>
          <w:rFonts w:cs="Arial"/>
          <w:szCs w:val="20"/>
        </w:rPr>
      </w:pPr>
      <w:r w:rsidRPr="00C849BB">
        <w:rPr>
          <w:rFonts w:cs="Arial"/>
          <w:szCs w:val="20"/>
        </w:rPr>
        <w:t>Digitalni barvni orto-foto posnetek se izdela v resoluciji 10 cm na terenu, mora biti georeferenciran in v DWG obliki.</w:t>
      </w:r>
    </w:p>
    <w:p w14:paraId="68468400" w14:textId="77777777" w:rsidR="004F2714" w:rsidRPr="00C849BB" w:rsidRDefault="004F2714" w:rsidP="004F2714">
      <w:pPr>
        <w:pStyle w:val="Naslov1"/>
        <w:keepNext w:val="0"/>
        <w:keepLines w:val="0"/>
        <w:widowControl w:val="0"/>
        <w:numPr>
          <w:ilvl w:val="1"/>
          <w:numId w:val="1"/>
        </w:numPr>
        <w:tabs>
          <w:tab w:val="left" w:pos="4395"/>
        </w:tabs>
        <w:spacing w:before="480" w:after="240" w:line="240" w:lineRule="auto"/>
        <w:rPr>
          <w:rFonts w:ascii="Arial" w:eastAsia="Times New Roman" w:hAnsi="Arial" w:cs="Arial"/>
          <w:b/>
          <w:bCs/>
          <w:color w:val="auto"/>
          <w:kern w:val="32"/>
          <w:sz w:val="20"/>
          <w:szCs w:val="20"/>
          <w:lang w:eastAsia="sl-SI"/>
        </w:rPr>
      </w:pPr>
      <w:bookmarkStart w:id="13" w:name="_Toc90892850"/>
      <w:r w:rsidRPr="00C849BB">
        <w:rPr>
          <w:rFonts w:ascii="Arial" w:eastAsia="Times New Roman" w:hAnsi="Arial" w:cs="Arial"/>
          <w:b/>
          <w:bCs/>
          <w:color w:val="auto"/>
          <w:kern w:val="32"/>
          <w:sz w:val="20"/>
          <w:szCs w:val="20"/>
          <w:lang w:eastAsia="sl-SI"/>
        </w:rPr>
        <w:t>Izdelava reambulacije posnetka in geodetskega načrta</w:t>
      </w:r>
      <w:bookmarkEnd w:id="13"/>
      <w:r w:rsidRPr="00C849BB">
        <w:rPr>
          <w:rFonts w:ascii="Arial" w:eastAsia="Times New Roman" w:hAnsi="Arial" w:cs="Arial"/>
          <w:b/>
          <w:bCs/>
          <w:color w:val="auto"/>
          <w:kern w:val="32"/>
          <w:sz w:val="20"/>
          <w:szCs w:val="20"/>
          <w:lang w:eastAsia="sl-SI"/>
        </w:rPr>
        <w:t xml:space="preserve"> </w:t>
      </w:r>
    </w:p>
    <w:p w14:paraId="7442DC99" w14:textId="77777777" w:rsidR="004F2714" w:rsidRPr="00C849BB" w:rsidRDefault="004F2714" w:rsidP="004F2714">
      <w:pPr>
        <w:rPr>
          <w:rFonts w:cs="Arial"/>
          <w:szCs w:val="20"/>
        </w:rPr>
      </w:pPr>
      <w:r w:rsidRPr="00C849BB">
        <w:rPr>
          <w:rFonts w:cs="Arial"/>
          <w:szCs w:val="20"/>
        </w:rPr>
        <w:t xml:space="preserve">Pred izdelavo državnega prostorskega načrta (DPN) in objavo Uredbe o DPN v Uradnem listu RS bo izbrani izvajalec izdelal reambulacijo posnetka terena in (po potrebi) dopolnil geodetski načrt, izdelan skladno s Pravilnikom o geodetskem načrtu in v obsegu, da bo nedvoumno zajeto celotno območje DPN-ja. </w:t>
      </w:r>
    </w:p>
    <w:p w14:paraId="44A7D714" w14:textId="457E691C" w:rsidR="002251C8" w:rsidRPr="00C849BB" w:rsidRDefault="004F2714" w:rsidP="004F2714">
      <w:pPr>
        <w:pStyle w:val="Naslov1"/>
        <w:keepNext w:val="0"/>
        <w:keepLines w:val="0"/>
        <w:widowControl w:val="0"/>
        <w:numPr>
          <w:ilvl w:val="0"/>
          <w:numId w:val="1"/>
        </w:numPr>
        <w:tabs>
          <w:tab w:val="num" w:pos="567"/>
          <w:tab w:val="left" w:pos="4395"/>
        </w:tabs>
        <w:spacing w:before="480" w:after="240" w:line="240" w:lineRule="auto"/>
        <w:ind w:left="567" w:hanging="567"/>
        <w:rPr>
          <w:rFonts w:ascii="Arial" w:eastAsia="Times New Roman" w:hAnsi="Arial" w:cs="Arial"/>
          <w:b/>
          <w:bCs/>
          <w:color w:val="auto"/>
          <w:kern w:val="32"/>
          <w:sz w:val="20"/>
          <w:szCs w:val="20"/>
          <w:lang w:eastAsia="sl-SI"/>
        </w:rPr>
      </w:pPr>
      <w:bookmarkStart w:id="14" w:name="_Toc51334271"/>
      <w:bookmarkStart w:id="15" w:name="_Toc1392462"/>
      <w:bookmarkStart w:id="16" w:name="_Toc1392616"/>
      <w:bookmarkStart w:id="17" w:name="_Toc1394064"/>
      <w:bookmarkStart w:id="18" w:name="_Toc51334272"/>
      <w:bookmarkStart w:id="19" w:name="_Toc51334273"/>
      <w:bookmarkStart w:id="20" w:name="_Toc51334274"/>
      <w:bookmarkStart w:id="21" w:name="_Toc51334275"/>
      <w:bookmarkStart w:id="22" w:name="_Toc90892851"/>
      <w:bookmarkEnd w:id="14"/>
      <w:bookmarkEnd w:id="15"/>
      <w:bookmarkEnd w:id="16"/>
      <w:bookmarkEnd w:id="17"/>
      <w:bookmarkEnd w:id="18"/>
      <w:bookmarkEnd w:id="19"/>
      <w:bookmarkEnd w:id="20"/>
      <w:bookmarkEnd w:id="21"/>
      <w:r w:rsidRPr="00C849BB">
        <w:rPr>
          <w:rFonts w:ascii="Arial" w:eastAsia="Times New Roman" w:hAnsi="Arial" w:cs="Arial"/>
          <w:b/>
          <w:bCs/>
          <w:color w:val="auto"/>
          <w:kern w:val="32"/>
          <w:sz w:val="20"/>
          <w:szCs w:val="20"/>
          <w:lang w:eastAsia="sl-SI"/>
        </w:rPr>
        <w:lastRenderedPageBreak/>
        <w:t>OBVEZNOSTI IZVAJALCA</w:t>
      </w:r>
      <w:bookmarkEnd w:id="22"/>
    </w:p>
    <w:p w14:paraId="75F2FD51" w14:textId="07857586" w:rsidR="00AA0BED" w:rsidRPr="00C849BB" w:rsidRDefault="00AA0BED" w:rsidP="00541E05">
      <w:pPr>
        <w:spacing w:after="240"/>
        <w:rPr>
          <w:rFonts w:cs="Arial"/>
          <w:szCs w:val="20"/>
        </w:rPr>
      </w:pPr>
      <w:r w:rsidRPr="00C849BB">
        <w:rPr>
          <w:rFonts w:cs="Arial"/>
          <w:szCs w:val="20"/>
        </w:rPr>
        <w:t>Iz</w:t>
      </w:r>
      <w:r w:rsidR="006F0739" w:rsidRPr="00C849BB">
        <w:rPr>
          <w:rFonts w:cs="Arial"/>
          <w:szCs w:val="20"/>
        </w:rPr>
        <w:t>vajalec</w:t>
      </w:r>
      <w:r w:rsidRPr="00C849BB">
        <w:rPr>
          <w:rFonts w:cs="Arial"/>
          <w:szCs w:val="20"/>
        </w:rPr>
        <w:t xml:space="preserve"> naloge ima poleg vseh zgoraj navedenih nalog še naslednje obveznosti:</w:t>
      </w:r>
    </w:p>
    <w:p w14:paraId="05ED1194" w14:textId="77777777" w:rsidR="00AA0BED" w:rsidRPr="00C849BB" w:rsidRDefault="00AA0BED" w:rsidP="00541E05">
      <w:pPr>
        <w:numPr>
          <w:ilvl w:val="0"/>
          <w:numId w:val="6"/>
        </w:numPr>
        <w:spacing w:line="240" w:lineRule="auto"/>
        <w:rPr>
          <w:rFonts w:cs="Arial"/>
          <w:szCs w:val="20"/>
        </w:rPr>
      </w:pPr>
      <w:r w:rsidRPr="00C849BB">
        <w:rPr>
          <w:rFonts w:cs="Arial"/>
          <w:szCs w:val="20"/>
        </w:rPr>
        <w:t>upoštevati navodila, priporočila, smernice in druge dokumente pobudnika, naročnika in koordinatorja;</w:t>
      </w:r>
    </w:p>
    <w:p w14:paraId="72C805B2" w14:textId="77777777" w:rsidR="00AA0BED" w:rsidRPr="00C849BB" w:rsidRDefault="00AA0BED" w:rsidP="00541E05">
      <w:pPr>
        <w:numPr>
          <w:ilvl w:val="0"/>
          <w:numId w:val="6"/>
        </w:numPr>
        <w:spacing w:line="240" w:lineRule="auto"/>
        <w:rPr>
          <w:rFonts w:cs="Arial"/>
          <w:szCs w:val="20"/>
        </w:rPr>
      </w:pPr>
      <w:r w:rsidRPr="00C849BB">
        <w:rPr>
          <w:rFonts w:cs="Arial"/>
          <w:szCs w:val="20"/>
        </w:rPr>
        <w:t>sodelovati z vsemi deležniki, naročnikom, inženirjem, ministrstvi, drugimi izdelovalci strokovnih podlag in drugih gradiv, lokalnimi skupnostmi, nosilci urejanja prostora in drugimi službami, za katere se izkaže, da imajo interes sodelovati pri izdelavi te naloge;</w:t>
      </w:r>
    </w:p>
    <w:p w14:paraId="7E8F80EF" w14:textId="77777777" w:rsidR="00AA0BED" w:rsidRPr="00C849BB" w:rsidRDefault="00AA0BED" w:rsidP="00541E05">
      <w:pPr>
        <w:numPr>
          <w:ilvl w:val="0"/>
          <w:numId w:val="6"/>
        </w:numPr>
        <w:spacing w:line="240" w:lineRule="auto"/>
        <w:rPr>
          <w:rFonts w:cs="Arial"/>
          <w:szCs w:val="20"/>
        </w:rPr>
      </w:pPr>
      <w:r w:rsidRPr="00C849BB">
        <w:rPr>
          <w:rFonts w:cs="Arial"/>
          <w:szCs w:val="20"/>
        </w:rPr>
        <w:t>vsa usklajevanja z deležniki morajo biti izvedena z vednostjo oz. s soglasjem naročnika;</w:t>
      </w:r>
    </w:p>
    <w:p w14:paraId="62525A04" w14:textId="77777777" w:rsidR="00AA0BED" w:rsidRPr="00C849BB" w:rsidRDefault="00AA0BED" w:rsidP="00541E05">
      <w:pPr>
        <w:numPr>
          <w:ilvl w:val="0"/>
          <w:numId w:val="6"/>
        </w:numPr>
        <w:spacing w:line="240" w:lineRule="auto"/>
        <w:rPr>
          <w:rFonts w:cs="Arial"/>
          <w:szCs w:val="20"/>
        </w:rPr>
      </w:pPr>
      <w:r w:rsidRPr="00C849BB">
        <w:rPr>
          <w:rFonts w:cs="Arial"/>
          <w:szCs w:val="20"/>
        </w:rPr>
        <w:t>se udeleževati sestankov, na katere je vabljen;</w:t>
      </w:r>
    </w:p>
    <w:p w14:paraId="0C543BC6" w14:textId="77777777" w:rsidR="00AA0BED" w:rsidRPr="00C849BB" w:rsidRDefault="00AA0BED" w:rsidP="00541E05">
      <w:pPr>
        <w:numPr>
          <w:ilvl w:val="0"/>
          <w:numId w:val="6"/>
        </w:numPr>
        <w:spacing w:line="240" w:lineRule="auto"/>
        <w:rPr>
          <w:rFonts w:cs="Arial"/>
          <w:szCs w:val="20"/>
        </w:rPr>
      </w:pPr>
      <w:r w:rsidRPr="00C849BB">
        <w:rPr>
          <w:rFonts w:cs="Arial"/>
          <w:szCs w:val="20"/>
        </w:rPr>
        <w:t>sprotno obveščati naročnika o vseh dejstvih pomembnih za izvedbo naloge – izdelovati vmesna poročila in jih usklajevati z naročnikom in ostalimi organi;</w:t>
      </w:r>
    </w:p>
    <w:p w14:paraId="1685D91F" w14:textId="6740132D" w:rsidR="00AA0BED" w:rsidRPr="00C849BB" w:rsidRDefault="00AA0BED" w:rsidP="00541E05">
      <w:pPr>
        <w:numPr>
          <w:ilvl w:val="0"/>
          <w:numId w:val="6"/>
        </w:numPr>
        <w:spacing w:line="240" w:lineRule="auto"/>
        <w:rPr>
          <w:rFonts w:cs="Arial"/>
          <w:szCs w:val="20"/>
        </w:rPr>
      </w:pPr>
      <w:r w:rsidRPr="00C849BB">
        <w:rPr>
          <w:rFonts w:cs="Arial"/>
          <w:szCs w:val="20"/>
        </w:rPr>
        <w:t>kot dober strokovnjak prevzeti odgovornost za i</w:t>
      </w:r>
      <w:r w:rsidR="00795C18" w:rsidRPr="00C849BB">
        <w:rPr>
          <w:rFonts w:cs="Arial"/>
          <w:szCs w:val="20"/>
        </w:rPr>
        <w:t>zdelavo vseh nalog, ki jih je treba</w:t>
      </w:r>
      <w:r w:rsidRPr="00C849BB">
        <w:rPr>
          <w:rFonts w:cs="Arial"/>
          <w:szCs w:val="20"/>
        </w:rPr>
        <w:t xml:space="preserve"> izvršiti za uspešno in popolno izvedbo te naloge;</w:t>
      </w:r>
    </w:p>
    <w:p w14:paraId="27E74AF6" w14:textId="77777777" w:rsidR="00AA0BED" w:rsidRPr="00C849BB" w:rsidRDefault="00AA0BED" w:rsidP="00541E05">
      <w:pPr>
        <w:numPr>
          <w:ilvl w:val="0"/>
          <w:numId w:val="6"/>
        </w:numPr>
        <w:spacing w:line="240" w:lineRule="auto"/>
        <w:rPr>
          <w:rFonts w:cs="Arial"/>
          <w:szCs w:val="20"/>
        </w:rPr>
      </w:pPr>
      <w:r w:rsidRPr="00C849BB">
        <w:rPr>
          <w:rFonts w:cs="Arial"/>
          <w:szCs w:val="20"/>
        </w:rPr>
        <w:t>na podlagi pripomb naročnika oz. njegovega inženirja in pripomb morebitnih drugih pregledovalcev dopolniti vsa izdelana gradiva;</w:t>
      </w:r>
    </w:p>
    <w:p w14:paraId="6F338AE4" w14:textId="3731C269" w:rsidR="00AA0BED" w:rsidRPr="00C849BB" w:rsidRDefault="00AA0BED" w:rsidP="00541E05">
      <w:pPr>
        <w:numPr>
          <w:ilvl w:val="0"/>
          <w:numId w:val="6"/>
        </w:numPr>
        <w:spacing w:line="240" w:lineRule="auto"/>
        <w:rPr>
          <w:rFonts w:cs="Arial"/>
          <w:szCs w:val="20"/>
        </w:rPr>
      </w:pPr>
      <w:r w:rsidRPr="00C849BB">
        <w:rPr>
          <w:rFonts w:cs="Arial"/>
          <w:szCs w:val="20"/>
        </w:rPr>
        <w:t xml:space="preserve">pridobiti vse morebitne dodatne potrebne podatke, dokumentacijo in ostala potrebna gradiva, ki so </w:t>
      </w:r>
      <w:r w:rsidR="00795C18" w:rsidRPr="00C849BB">
        <w:rPr>
          <w:rFonts w:cs="Arial"/>
          <w:szCs w:val="20"/>
        </w:rPr>
        <w:t>nujna</w:t>
      </w:r>
      <w:r w:rsidRPr="00C849BB">
        <w:rPr>
          <w:rFonts w:cs="Arial"/>
          <w:szCs w:val="20"/>
        </w:rPr>
        <w:t xml:space="preserve"> za pravočasno in strokovno izvedbo te naloge.</w:t>
      </w:r>
    </w:p>
    <w:p w14:paraId="276450A1" w14:textId="77777777" w:rsidR="00AA0BED" w:rsidRPr="00C849BB" w:rsidRDefault="00AA0BED" w:rsidP="00AA0BED">
      <w:pPr>
        <w:rPr>
          <w:rFonts w:cs="Arial"/>
          <w:szCs w:val="20"/>
        </w:rPr>
      </w:pPr>
    </w:p>
    <w:p w14:paraId="4E75F772" w14:textId="77777777" w:rsidR="00AA0BED" w:rsidRPr="00C849BB" w:rsidRDefault="00AA0BED" w:rsidP="00AA0BED">
      <w:pPr>
        <w:rPr>
          <w:rFonts w:cs="Arial"/>
          <w:szCs w:val="20"/>
        </w:rPr>
      </w:pPr>
      <w:r w:rsidRPr="00C849BB">
        <w:rPr>
          <w:rFonts w:cs="Arial"/>
          <w:szCs w:val="20"/>
        </w:rPr>
        <w:t>Naročnik si pridržuje pravico dajati izvajalcu med izdelavo naloge dodatna navodila, ki jih bo moral upoštevati, ne da bi imel pravico do uveljavitve dodatnih stroškov, če taka navodila ne bodo bistveno vplivala na obseg naloge.</w:t>
      </w:r>
    </w:p>
    <w:p w14:paraId="1EA2AAC8" w14:textId="77777777" w:rsidR="00AA0BED" w:rsidRPr="00C849BB" w:rsidRDefault="00AA0BED" w:rsidP="00AA0BED">
      <w:pPr>
        <w:rPr>
          <w:rFonts w:cs="Arial"/>
          <w:szCs w:val="20"/>
        </w:rPr>
      </w:pPr>
    </w:p>
    <w:p w14:paraId="617E7061" w14:textId="77777777" w:rsidR="00AA0BED" w:rsidRPr="00C849BB" w:rsidRDefault="00AA0BED" w:rsidP="00AA0BED">
      <w:pPr>
        <w:rPr>
          <w:rFonts w:cs="Arial"/>
          <w:szCs w:val="20"/>
        </w:rPr>
      </w:pPr>
      <w:r w:rsidRPr="00C849BB">
        <w:rPr>
          <w:rFonts w:cs="Arial"/>
          <w:szCs w:val="20"/>
        </w:rPr>
        <w:t>Če ponudnik ugotavlja, da posamezne zahteve projektne naloge ne vključujejo strokovno celovitih izhodišč oziroma po njegovem mnenju naloga na podlagi danih izhodišč ni izvedljiva ali pa je nejasna, je na to dolžan opozoriti že pri pripravi ponudbe in predlagati morebitne dopolnitve projektne naloge.</w:t>
      </w:r>
    </w:p>
    <w:p w14:paraId="4AAA1C25" w14:textId="77777777" w:rsidR="00AA0BED" w:rsidRPr="00C849BB" w:rsidRDefault="00AA0BED" w:rsidP="00AA0BED">
      <w:pPr>
        <w:rPr>
          <w:rFonts w:cs="Arial"/>
          <w:szCs w:val="20"/>
        </w:rPr>
      </w:pPr>
    </w:p>
    <w:p w14:paraId="7B068849" w14:textId="4F798C8F" w:rsidR="00AA0BED" w:rsidRPr="00C849BB" w:rsidRDefault="00AA0BED" w:rsidP="00AA0BED">
      <w:pPr>
        <w:rPr>
          <w:rFonts w:cs="Arial"/>
          <w:szCs w:val="20"/>
        </w:rPr>
      </w:pPr>
      <w:r w:rsidRPr="00C849BB">
        <w:rPr>
          <w:rFonts w:cs="Arial"/>
          <w:szCs w:val="20"/>
        </w:rPr>
        <w:t>Dokumenti so last naročnika. Izvajalci morajo za vse oblike javne predstavitve in publiciranja pridobiti pisno soglasje naročnika dokumentov. Iz</w:t>
      </w:r>
      <w:r w:rsidR="006F0739" w:rsidRPr="00C849BB">
        <w:rPr>
          <w:rFonts w:cs="Arial"/>
          <w:szCs w:val="20"/>
        </w:rPr>
        <w:t>vajalci</w:t>
      </w:r>
      <w:r w:rsidRPr="00C849BB">
        <w:rPr>
          <w:rFonts w:cs="Arial"/>
          <w:szCs w:val="20"/>
        </w:rPr>
        <w:t xml:space="preserve"> prevzemajo obveznost, da na željo naročnika sodelujejo pri seznanjanju javnosti z izsledki dokumentov in jih tudi tolmačiti v javnosti.</w:t>
      </w:r>
    </w:p>
    <w:p w14:paraId="44A75859" w14:textId="77777777" w:rsidR="00AA0BED" w:rsidRPr="00C849BB" w:rsidRDefault="00AA0BED" w:rsidP="00AA0BED">
      <w:pPr>
        <w:rPr>
          <w:rFonts w:cs="Arial"/>
          <w:szCs w:val="20"/>
        </w:rPr>
      </w:pPr>
    </w:p>
    <w:p w14:paraId="62F523AC" w14:textId="72AD540C" w:rsidR="00AA0BED" w:rsidRPr="00C849BB" w:rsidRDefault="00AA0BED" w:rsidP="00AA0BED">
      <w:pPr>
        <w:rPr>
          <w:rFonts w:cs="Arial"/>
          <w:szCs w:val="20"/>
        </w:rPr>
      </w:pPr>
      <w:r w:rsidRPr="00C849BB">
        <w:rPr>
          <w:rFonts w:cs="Arial"/>
          <w:szCs w:val="20"/>
        </w:rPr>
        <w:t>Razpisana dela morajo biti izdelana v skladu z veljavnimi predpisi s področja izdelave geodetskih podlag ter priprave prostorske, okoljske in investicijske dokumentacije, gradnje objektov, načrtovanja cestne infrastrukture itd. in z vsemi spremembami navedenih predpisov ali novimi zakonskimi in podzakonskimi predpisi, ki bodo morda sprejeti v času izdelave naloge.</w:t>
      </w:r>
    </w:p>
    <w:p w14:paraId="7166796A" w14:textId="3FDBD1A6" w:rsidR="009675C7" w:rsidRPr="00C849BB" w:rsidRDefault="004F2714" w:rsidP="004F2714">
      <w:pPr>
        <w:pStyle w:val="Naslov1"/>
        <w:keepNext w:val="0"/>
        <w:keepLines w:val="0"/>
        <w:widowControl w:val="0"/>
        <w:numPr>
          <w:ilvl w:val="0"/>
          <w:numId w:val="1"/>
        </w:numPr>
        <w:tabs>
          <w:tab w:val="num" w:pos="567"/>
          <w:tab w:val="left" w:pos="4395"/>
        </w:tabs>
        <w:spacing w:before="480" w:after="240" w:line="240" w:lineRule="auto"/>
        <w:ind w:left="567" w:hanging="567"/>
        <w:rPr>
          <w:rFonts w:ascii="Arial" w:eastAsia="Times New Roman" w:hAnsi="Arial" w:cs="Arial"/>
          <w:b/>
          <w:bCs/>
          <w:color w:val="auto"/>
          <w:kern w:val="32"/>
          <w:sz w:val="20"/>
          <w:szCs w:val="20"/>
          <w:lang w:eastAsia="sl-SI"/>
        </w:rPr>
      </w:pPr>
      <w:bookmarkStart w:id="23" w:name="_Toc90892852"/>
      <w:r w:rsidRPr="00C849BB">
        <w:rPr>
          <w:rFonts w:ascii="Arial" w:eastAsia="Times New Roman" w:hAnsi="Arial" w:cs="Arial"/>
          <w:b/>
          <w:bCs/>
          <w:color w:val="auto"/>
          <w:kern w:val="32"/>
          <w:sz w:val="20"/>
          <w:szCs w:val="20"/>
          <w:lang w:eastAsia="sl-SI"/>
        </w:rPr>
        <w:t>PREDAJA DOKUMENTACIJE</w:t>
      </w:r>
      <w:bookmarkEnd w:id="23"/>
    </w:p>
    <w:p w14:paraId="034CC1FC" w14:textId="27F09CF5" w:rsidR="00026AA4" w:rsidRPr="00C849BB" w:rsidRDefault="00026AA4" w:rsidP="00541E05">
      <w:pPr>
        <w:spacing w:after="240" w:line="280" w:lineRule="atLeast"/>
        <w:rPr>
          <w:rFonts w:cs="Arial"/>
          <w:szCs w:val="20"/>
          <w:lang w:eastAsia="sl-SI"/>
        </w:rPr>
      </w:pPr>
      <w:bookmarkStart w:id="24" w:name="_Toc239742846"/>
      <w:r w:rsidRPr="00C849BB">
        <w:rPr>
          <w:rFonts w:cs="Arial"/>
          <w:szCs w:val="20"/>
          <w:lang w:eastAsia="sl-SI"/>
        </w:rPr>
        <w:t xml:space="preserve">Naročniku je </w:t>
      </w:r>
      <w:r w:rsidR="00795C18" w:rsidRPr="00C849BB">
        <w:rPr>
          <w:rFonts w:cs="Arial"/>
          <w:szCs w:val="20"/>
          <w:lang w:eastAsia="sl-SI"/>
        </w:rPr>
        <w:t>treba</w:t>
      </w:r>
      <w:r w:rsidRPr="00C849BB">
        <w:rPr>
          <w:rFonts w:cs="Arial"/>
          <w:szCs w:val="20"/>
          <w:lang w:eastAsia="sl-SI"/>
        </w:rPr>
        <w:t xml:space="preserve"> oddati digitalno obliko zapisa laserskih podatkov</w:t>
      </w:r>
      <w:r w:rsidR="007A58EF" w:rsidRPr="00C849BB">
        <w:rPr>
          <w:rFonts w:cs="Arial"/>
          <w:szCs w:val="20"/>
          <w:lang w:eastAsia="sl-SI"/>
        </w:rPr>
        <w:t>, in</w:t>
      </w:r>
      <w:r w:rsidRPr="00C849BB">
        <w:rPr>
          <w:rFonts w:cs="Arial"/>
          <w:szCs w:val="20"/>
          <w:lang w:eastAsia="sl-SI"/>
        </w:rPr>
        <w:t xml:space="preserve"> sicer:</w:t>
      </w:r>
    </w:p>
    <w:p w14:paraId="32BA985F" w14:textId="77777777" w:rsidR="00026AA4" w:rsidRPr="00C849BB" w:rsidRDefault="00026AA4" w:rsidP="00541E05">
      <w:pPr>
        <w:numPr>
          <w:ilvl w:val="0"/>
          <w:numId w:val="6"/>
        </w:numPr>
        <w:spacing w:line="240" w:lineRule="auto"/>
        <w:rPr>
          <w:rFonts w:cs="Arial"/>
          <w:szCs w:val="20"/>
        </w:rPr>
      </w:pPr>
      <w:r w:rsidRPr="00C849BB">
        <w:rPr>
          <w:rFonts w:cs="Arial"/>
          <w:szCs w:val="20"/>
        </w:rPr>
        <w:t xml:space="preserve">surove laserske podatke v LAS formatu (klasificirane točke terena - tal, ostala klasifikacija je lahko izvedena z avtomatskimi algoritmi – vegetacija, objekti), </w:t>
      </w:r>
    </w:p>
    <w:p w14:paraId="3B74345B" w14:textId="77777777" w:rsidR="00026AA4" w:rsidRPr="00C849BB" w:rsidRDefault="00026AA4" w:rsidP="00541E05">
      <w:pPr>
        <w:numPr>
          <w:ilvl w:val="0"/>
          <w:numId w:val="6"/>
        </w:numPr>
        <w:spacing w:line="240" w:lineRule="auto"/>
        <w:rPr>
          <w:rFonts w:cs="Arial"/>
          <w:szCs w:val="20"/>
        </w:rPr>
      </w:pPr>
      <w:r w:rsidRPr="00C849BB">
        <w:rPr>
          <w:rFonts w:cs="Arial"/>
          <w:szCs w:val="20"/>
        </w:rPr>
        <w:t xml:space="preserve">oblak točk terena v ASCII formatu, </w:t>
      </w:r>
    </w:p>
    <w:p w14:paraId="7409483E" w14:textId="77777777" w:rsidR="00026AA4" w:rsidRPr="00C849BB" w:rsidRDefault="00026AA4" w:rsidP="00541E05">
      <w:pPr>
        <w:numPr>
          <w:ilvl w:val="0"/>
          <w:numId w:val="6"/>
        </w:numPr>
        <w:spacing w:line="240" w:lineRule="auto"/>
        <w:rPr>
          <w:rFonts w:cs="Arial"/>
          <w:szCs w:val="20"/>
        </w:rPr>
      </w:pPr>
      <w:r w:rsidRPr="00C849BB">
        <w:rPr>
          <w:rFonts w:cs="Arial"/>
          <w:szCs w:val="20"/>
        </w:rPr>
        <w:t>digitalni model po</w:t>
      </w:r>
      <w:r w:rsidR="004A46BA" w:rsidRPr="00C849BB">
        <w:rPr>
          <w:rFonts w:cs="Arial"/>
          <w:szCs w:val="20"/>
        </w:rPr>
        <w:t>krovnosti</w:t>
      </w:r>
      <w:r w:rsidRPr="00C849BB">
        <w:rPr>
          <w:rFonts w:cs="Arial"/>
          <w:szCs w:val="20"/>
        </w:rPr>
        <w:t xml:space="preserve"> v ASCII formatu, </w:t>
      </w:r>
    </w:p>
    <w:p w14:paraId="232573C7" w14:textId="77777777" w:rsidR="00026AA4" w:rsidRPr="00C849BB" w:rsidRDefault="00026AA4" w:rsidP="00541E05">
      <w:pPr>
        <w:numPr>
          <w:ilvl w:val="0"/>
          <w:numId w:val="6"/>
        </w:numPr>
        <w:spacing w:line="240" w:lineRule="auto"/>
        <w:rPr>
          <w:rFonts w:cs="Arial"/>
          <w:szCs w:val="20"/>
        </w:rPr>
      </w:pPr>
      <w:r w:rsidRPr="00C849BB">
        <w:rPr>
          <w:rFonts w:cs="Arial"/>
          <w:szCs w:val="20"/>
        </w:rPr>
        <w:t>digitalni model terena v ASCII formatu.</w:t>
      </w:r>
    </w:p>
    <w:p w14:paraId="6ED75981" w14:textId="77777777" w:rsidR="00026AA4" w:rsidRPr="00C849BB" w:rsidRDefault="00026AA4" w:rsidP="00026AA4">
      <w:pPr>
        <w:spacing w:line="280" w:lineRule="atLeast"/>
        <w:rPr>
          <w:rFonts w:cs="Arial"/>
          <w:szCs w:val="20"/>
          <w:lang w:eastAsia="sl-SI"/>
        </w:rPr>
      </w:pPr>
    </w:p>
    <w:p w14:paraId="56919D40" w14:textId="5E23F529" w:rsidR="00026AA4" w:rsidRPr="00C849BB" w:rsidRDefault="00026AA4" w:rsidP="00026AA4">
      <w:pPr>
        <w:rPr>
          <w:rFonts w:cs="Arial"/>
          <w:szCs w:val="20"/>
          <w:lang w:eastAsia="sl-SI"/>
        </w:rPr>
      </w:pPr>
      <w:r w:rsidRPr="00C849BB">
        <w:rPr>
          <w:rFonts w:cs="Arial"/>
          <w:szCs w:val="20"/>
          <w:lang w:eastAsia="sl-SI"/>
        </w:rPr>
        <w:t xml:space="preserve">Vsi podatki morajo biti georeferencirani v državnem koordinatnem sistemu. </w:t>
      </w:r>
    </w:p>
    <w:bookmarkEnd w:id="24"/>
    <w:p w14:paraId="2B4A95F7" w14:textId="2EB5EE36" w:rsidR="004A46BA" w:rsidRPr="00C849BB" w:rsidRDefault="004A46BA" w:rsidP="00653270">
      <w:pPr>
        <w:rPr>
          <w:rFonts w:cs="Arial"/>
          <w:szCs w:val="20"/>
        </w:rPr>
      </w:pPr>
    </w:p>
    <w:p w14:paraId="6767E5EA" w14:textId="536975B9" w:rsidR="004A46BA" w:rsidRPr="00C849BB" w:rsidRDefault="004A46BA" w:rsidP="004A46BA">
      <w:pPr>
        <w:rPr>
          <w:rFonts w:cs="Arial"/>
          <w:szCs w:val="20"/>
          <w:u w:val="single"/>
        </w:rPr>
      </w:pPr>
      <w:r w:rsidRPr="00C849BB">
        <w:rPr>
          <w:rFonts w:cs="Arial"/>
          <w:szCs w:val="20"/>
          <w:u w:val="single"/>
        </w:rPr>
        <w:t>Vsebina in oblika geodetskega načrta</w:t>
      </w:r>
      <w:r w:rsidR="009239D4" w:rsidRPr="00C849BB">
        <w:rPr>
          <w:rFonts w:cs="Arial"/>
          <w:szCs w:val="20"/>
          <w:u w:val="single"/>
        </w:rPr>
        <w:t>:</w:t>
      </w:r>
    </w:p>
    <w:p w14:paraId="17EC4343" w14:textId="77777777" w:rsidR="00541E05" w:rsidRPr="00C849BB" w:rsidRDefault="00541E05" w:rsidP="004A46BA">
      <w:pPr>
        <w:rPr>
          <w:rFonts w:cs="Arial"/>
          <w:szCs w:val="20"/>
          <w:u w:val="single"/>
        </w:rPr>
      </w:pPr>
    </w:p>
    <w:p w14:paraId="5DDD217A" w14:textId="77777777" w:rsidR="004A46BA" w:rsidRPr="00C849BB" w:rsidRDefault="004A46BA" w:rsidP="004A46BA">
      <w:pPr>
        <w:rPr>
          <w:rFonts w:cs="Arial"/>
          <w:szCs w:val="20"/>
        </w:rPr>
      </w:pPr>
      <w:r w:rsidRPr="00C849BB">
        <w:rPr>
          <w:rFonts w:cs="Arial"/>
          <w:szCs w:val="20"/>
        </w:rPr>
        <w:lastRenderedPageBreak/>
        <w:t>Izvajalec naročniku preda geodetski načrt z grafičnim prikazom in certifikatom, ki je izdelan skladno z veljavnim Pravilnikom o geodetskem načrtu.</w:t>
      </w:r>
    </w:p>
    <w:p w14:paraId="075A31BF" w14:textId="77777777" w:rsidR="00541E05" w:rsidRPr="00C849BB" w:rsidRDefault="00541E05" w:rsidP="004A46BA">
      <w:pPr>
        <w:rPr>
          <w:rFonts w:cs="Arial"/>
          <w:szCs w:val="20"/>
        </w:rPr>
      </w:pPr>
    </w:p>
    <w:p w14:paraId="2A33197F" w14:textId="4182F4CE" w:rsidR="004A46BA" w:rsidRPr="00C849BB" w:rsidRDefault="004A46BA" w:rsidP="00541E05">
      <w:pPr>
        <w:spacing w:after="240"/>
        <w:rPr>
          <w:rFonts w:cs="Arial"/>
          <w:szCs w:val="20"/>
          <w:lang w:bidi="sl-SI"/>
        </w:rPr>
      </w:pPr>
      <w:r w:rsidRPr="00C849BB">
        <w:rPr>
          <w:rFonts w:cs="Arial"/>
          <w:szCs w:val="20"/>
          <w:lang w:bidi="sl-SI"/>
        </w:rPr>
        <w:t xml:space="preserve">Geodetski načrt je </w:t>
      </w:r>
      <w:r w:rsidR="00795C18" w:rsidRPr="00C849BB">
        <w:rPr>
          <w:rFonts w:cs="Arial"/>
          <w:szCs w:val="20"/>
          <w:lang w:bidi="sl-SI"/>
        </w:rPr>
        <w:t>treba</w:t>
      </w:r>
      <w:r w:rsidRPr="00C849BB">
        <w:rPr>
          <w:rFonts w:cs="Arial"/>
          <w:szCs w:val="20"/>
          <w:lang w:bidi="sl-SI"/>
        </w:rPr>
        <w:t xml:space="preserve"> izdelati v treh izvodih. Poleg vsakega izvoda geodetskega načrta mora izvajalec priložiti tudi USB </w:t>
      </w:r>
      <w:r w:rsidR="00416BC8" w:rsidRPr="00C849BB">
        <w:rPr>
          <w:rFonts w:cs="Arial"/>
          <w:szCs w:val="20"/>
        </w:rPr>
        <w:t>pomnilniški ključ</w:t>
      </w:r>
      <w:r w:rsidRPr="00C849BB">
        <w:rPr>
          <w:rFonts w:cs="Arial"/>
          <w:szCs w:val="20"/>
          <w:lang w:bidi="sl-SI"/>
        </w:rPr>
        <w:t>, na katerega zapiše naslednje:</w:t>
      </w:r>
    </w:p>
    <w:p w14:paraId="0565DDF4" w14:textId="77777777" w:rsidR="004A46BA" w:rsidRPr="00C849BB" w:rsidRDefault="004A46BA" w:rsidP="00541E05">
      <w:pPr>
        <w:numPr>
          <w:ilvl w:val="0"/>
          <w:numId w:val="6"/>
        </w:numPr>
        <w:spacing w:line="240" w:lineRule="auto"/>
        <w:rPr>
          <w:rFonts w:cs="Arial"/>
          <w:szCs w:val="20"/>
        </w:rPr>
      </w:pPr>
      <w:r w:rsidRPr="00C849BB">
        <w:rPr>
          <w:rFonts w:cs="Arial"/>
          <w:szCs w:val="20"/>
        </w:rPr>
        <w:t>geodetski načrt v pdf formatu,</w:t>
      </w:r>
    </w:p>
    <w:p w14:paraId="300091B0" w14:textId="77777777" w:rsidR="004A46BA" w:rsidRPr="00C849BB" w:rsidRDefault="004A46BA" w:rsidP="00541E05">
      <w:pPr>
        <w:numPr>
          <w:ilvl w:val="0"/>
          <w:numId w:val="6"/>
        </w:numPr>
        <w:spacing w:line="240" w:lineRule="auto"/>
        <w:rPr>
          <w:rFonts w:cs="Arial"/>
          <w:szCs w:val="20"/>
        </w:rPr>
      </w:pPr>
      <w:r w:rsidRPr="00C849BB">
        <w:rPr>
          <w:rFonts w:cs="Arial"/>
          <w:szCs w:val="20"/>
        </w:rPr>
        <w:t>grafični prikaz geodetskega načrta v dwg oz. dxf formatu,</w:t>
      </w:r>
    </w:p>
    <w:p w14:paraId="20E1E1AF" w14:textId="77777777" w:rsidR="004A46BA" w:rsidRPr="00C849BB" w:rsidRDefault="004A46BA" w:rsidP="00541E05">
      <w:pPr>
        <w:numPr>
          <w:ilvl w:val="0"/>
          <w:numId w:val="6"/>
        </w:numPr>
        <w:spacing w:line="240" w:lineRule="auto"/>
        <w:rPr>
          <w:rFonts w:cs="Arial"/>
          <w:szCs w:val="20"/>
        </w:rPr>
      </w:pPr>
      <w:r w:rsidRPr="00C849BB">
        <w:rPr>
          <w:rFonts w:cs="Arial"/>
          <w:szCs w:val="20"/>
        </w:rPr>
        <w:t>certifikat geodetskega načrta.</w:t>
      </w:r>
    </w:p>
    <w:p w14:paraId="149BBAC3" w14:textId="77777777" w:rsidR="00653270" w:rsidRPr="00C849BB" w:rsidRDefault="00653270" w:rsidP="00653270">
      <w:pPr>
        <w:rPr>
          <w:rFonts w:cs="Arial"/>
          <w:color w:val="FF0000"/>
          <w:szCs w:val="20"/>
        </w:rPr>
      </w:pPr>
    </w:p>
    <w:p w14:paraId="3558898E" w14:textId="3DBBB51E" w:rsidR="00653270" w:rsidRPr="00C849BB" w:rsidRDefault="00653270" w:rsidP="00653270">
      <w:pPr>
        <w:rPr>
          <w:rFonts w:cs="Arial"/>
          <w:szCs w:val="20"/>
        </w:rPr>
      </w:pPr>
      <w:r w:rsidRPr="00C849BB">
        <w:rPr>
          <w:rFonts w:cs="Arial"/>
          <w:szCs w:val="20"/>
        </w:rPr>
        <w:t xml:space="preserve">Poročila morajo biti </w:t>
      </w:r>
      <w:r w:rsidR="00FC3F38" w:rsidRPr="00C849BB">
        <w:rPr>
          <w:rFonts w:cs="Arial"/>
          <w:szCs w:val="20"/>
        </w:rPr>
        <w:t xml:space="preserve">prav tako </w:t>
      </w:r>
      <w:r w:rsidRPr="00C849BB">
        <w:rPr>
          <w:rFonts w:cs="Arial"/>
          <w:szCs w:val="20"/>
        </w:rPr>
        <w:t xml:space="preserve">predana v treh izvodih v papirnati obliki ter treh izvodih zapisa na </w:t>
      </w:r>
      <w:r w:rsidR="00FC3F38" w:rsidRPr="00C849BB">
        <w:rPr>
          <w:rStyle w:val="acopre1"/>
          <w:rFonts w:cs="Arial"/>
          <w:szCs w:val="20"/>
        </w:rPr>
        <w:t xml:space="preserve">elektronski napravi za shranjevanje podatkov </w:t>
      </w:r>
      <w:r w:rsidR="00FC3F38" w:rsidRPr="00C849BB">
        <w:rPr>
          <w:rFonts w:cs="Arial"/>
          <w:szCs w:val="20"/>
        </w:rPr>
        <w:t>(</w:t>
      </w:r>
      <w:r w:rsidR="00416BC8" w:rsidRPr="00C849BB">
        <w:rPr>
          <w:rFonts w:cs="Arial"/>
          <w:szCs w:val="20"/>
        </w:rPr>
        <w:t>USB pomnilniški ključ</w:t>
      </w:r>
      <w:r w:rsidR="00FC3F38" w:rsidRPr="00C849BB">
        <w:rPr>
          <w:rFonts w:cs="Arial"/>
          <w:szCs w:val="20"/>
        </w:rPr>
        <w:t>)</w:t>
      </w:r>
      <w:r w:rsidRPr="00C849BB">
        <w:rPr>
          <w:rFonts w:cs="Arial"/>
          <w:szCs w:val="20"/>
        </w:rPr>
        <w:t>.</w:t>
      </w:r>
    </w:p>
    <w:p w14:paraId="20A1E7B3" w14:textId="77777777" w:rsidR="00653270" w:rsidRPr="00C849BB" w:rsidRDefault="00653270" w:rsidP="00653270">
      <w:pPr>
        <w:rPr>
          <w:rFonts w:cs="Arial"/>
          <w:szCs w:val="20"/>
        </w:rPr>
      </w:pPr>
    </w:p>
    <w:p w14:paraId="7E429311" w14:textId="65B9E35F" w:rsidR="00653270" w:rsidRPr="00C849BB" w:rsidRDefault="00653270" w:rsidP="00653270">
      <w:pPr>
        <w:rPr>
          <w:rFonts w:cs="Arial"/>
          <w:szCs w:val="20"/>
        </w:rPr>
      </w:pPr>
      <w:r w:rsidRPr="00C849BB">
        <w:rPr>
          <w:rFonts w:cs="Arial"/>
          <w:szCs w:val="20"/>
        </w:rPr>
        <w:t>Vs</w:t>
      </w:r>
      <w:r w:rsidR="004A46BA" w:rsidRPr="00C849BB">
        <w:rPr>
          <w:rFonts w:cs="Arial"/>
          <w:szCs w:val="20"/>
        </w:rPr>
        <w:t>i</w:t>
      </w:r>
      <w:r w:rsidRPr="00C849BB">
        <w:rPr>
          <w:rFonts w:cs="Arial"/>
          <w:szCs w:val="20"/>
        </w:rPr>
        <w:t xml:space="preserve"> nosilci</w:t>
      </w:r>
      <w:r w:rsidR="00FC3F38" w:rsidRPr="00C849BB">
        <w:rPr>
          <w:rFonts w:cs="Arial"/>
          <w:szCs w:val="20"/>
        </w:rPr>
        <w:t xml:space="preserve"> oz. elektronske naprave za </w:t>
      </w:r>
      <w:r w:rsidR="00FC3F38" w:rsidRPr="00C849BB">
        <w:rPr>
          <w:rStyle w:val="acopre1"/>
          <w:rFonts w:cs="Arial"/>
          <w:szCs w:val="20"/>
        </w:rPr>
        <w:t xml:space="preserve">shranjevanje podatkov </w:t>
      </w:r>
      <w:r w:rsidRPr="00C849BB">
        <w:rPr>
          <w:rFonts w:cs="Arial"/>
          <w:szCs w:val="20"/>
        </w:rPr>
        <w:t xml:space="preserve">morajo biti pregledno etiketirani z opredeljeno vsebino, ki </w:t>
      </w:r>
      <w:r w:rsidR="00416BC8" w:rsidRPr="00C849BB">
        <w:rPr>
          <w:rFonts w:cs="Arial"/>
          <w:szCs w:val="20"/>
        </w:rPr>
        <w:t xml:space="preserve">je </w:t>
      </w:r>
      <w:r w:rsidRPr="00C849BB">
        <w:rPr>
          <w:rFonts w:cs="Arial"/>
          <w:szCs w:val="20"/>
        </w:rPr>
        <w:t>na</w:t>
      </w:r>
      <w:r w:rsidR="00416BC8" w:rsidRPr="00C849BB">
        <w:rPr>
          <w:rFonts w:cs="Arial"/>
          <w:szCs w:val="20"/>
        </w:rPr>
        <w:t xml:space="preserve"> njih</w:t>
      </w:r>
      <w:r w:rsidRPr="00C849BB">
        <w:rPr>
          <w:rFonts w:cs="Arial"/>
          <w:szCs w:val="20"/>
        </w:rPr>
        <w:t xml:space="preserve">. Naročnik si pridržuje vse razpolagalne </w:t>
      </w:r>
      <w:r w:rsidR="00453CB6" w:rsidRPr="00C849BB">
        <w:rPr>
          <w:rFonts w:cs="Arial"/>
          <w:szCs w:val="20"/>
        </w:rPr>
        <w:t>pravice nad prevzetimi podatki.</w:t>
      </w:r>
    </w:p>
    <w:p w14:paraId="5B10F999" w14:textId="098D72A7" w:rsidR="000D679B" w:rsidRPr="00C849BB" w:rsidRDefault="004F2714" w:rsidP="004F2714">
      <w:pPr>
        <w:pStyle w:val="Naslov1"/>
        <w:keepNext w:val="0"/>
        <w:keepLines w:val="0"/>
        <w:widowControl w:val="0"/>
        <w:numPr>
          <w:ilvl w:val="0"/>
          <w:numId w:val="1"/>
        </w:numPr>
        <w:tabs>
          <w:tab w:val="num" w:pos="567"/>
          <w:tab w:val="left" w:pos="4395"/>
        </w:tabs>
        <w:spacing w:before="480" w:after="240" w:line="240" w:lineRule="auto"/>
        <w:ind w:left="567" w:hanging="567"/>
        <w:rPr>
          <w:rFonts w:ascii="Arial" w:eastAsia="Times New Roman" w:hAnsi="Arial" w:cs="Arial"/>
          <w:b/>
          <w:bCs/>
          <w:color w:val="auto"/>
          <w:kern w:val="32"/>
          <w:sz w:val="20"/>
          <w:szCs w:val="20"/>
          <w:lang w:eastAsia="sl-SI"/>
        </w:rPr>
      </w:pPr>
      <w:bookmarkStart w:id="25" w:name="_Toc239742847"/>
      <w:bookmarkStart w:id="26" w:name="_Toc90892853"/>
      <w:r w:rsidRPr="00C849BB">
        <w:rPr>
          <w:rFonts w:ascii="Arial" w:eastAsia="Times New Roman" w:hAnsi="Arial" w:cs="Arial"/>
          <w:b/>
          <w:bCs/>
          <w:color w:val="auto"/>
          <w:kern w:val="32"/>
          <w:sz w:val="20"/>
          <w:szCs w:val="20"/>
          <w:lang w:eastAsia="sl-SI"/>
        </w:rPr>
        <w:t>ROK ZA IZDELAVO NALOGE</w:t>
      </w:r>
      <w:bookmarkEnd w:id="25"/>
      <w:bookmarkEnd w:id="26"/>
    </w:p>
    <w:p w14:paraId="35443754" w14:textId="3820A590" w:rsidR="000D679B" w:rsidRPr="00C849BB" w:rsidRDefault="000D679B" w:rsidP="000D679B">
      <w:pPr>
        <w:rPr>
          <w:rFonts w:cs="Arial"/>
          <w:szCs w:val="20"/>
        </w:rPr>
      </w:pPr>
      <w:r w:rsidRPr="00C849BB">
        <w:rPr>
          <w:rFonts w:cs="Arial"/>
          <w:szCs w:val="20"/>
        </w:rPr>
        <w:t>Predmetna naloga se bo izvajala po fazah. Roki izdelave posameznih faz so naslednji:</w:t>
      </w:r>
    </w:p>
    <w:p w14:paraId="577C552F" w14:textId="4013B77D" w:rsidR="007A58EF" w:rsidRPr="00C849BB" w:rsidRDefault="007A58EF" w:rsidP="000D679B">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382"/>
      </w:tblGrid>
      <w:tr w:rsidR="007A58EF" w:rsidRPr="00C849BB" w14:paraId="565C1F0F" w14:textId="77777777" w:rsidTr="00523981">
        <w:tc>
          <w:tcPr>
            <w:tcW w:w="4106" w:type="dxa"/>
            <w:shd w:val="clear" w:color="auto" w:fill="auto"/>
          </w:tcPr>
          <w:p w14:paraId="53F293ED" w14:textId="77777777" w:rsidR="007A58EF" w:rsidRPr="00C849BB" w:rsidRDefault="007A58EF" w:rsidP="00836FA9">
            <w:pPr>
              <w:jc w:val="center"/>
              <w:rPr>
                <w:rFonts w:cs="Arial"/>
                <w:b/>
                <w:bCs/>
                <w:szCs w:val="20"/>
              </w:rPr>
            </w:pPr>
            <w:r w:rsidRPr="00C849BB">
              <w:rPr>
                <w:rFonts w:cs="Arial"/>
                <w:b/>
                <w:bCs/>
                <w:szCs w:val="20"/>
              </w:rPr>
              <w:t>faza</w:t>
            </w:r>
          </w:p>
        </w:tc>
        <w:tc>
          <w:tcPr>
            <w:tcW w:w="4382" w:type="dxa"/>
            <w:shd w:val="clear" w:color="auto" w:fill="auto"/>
          </w:tcPr>
          <w:p w14:paraId="1C21C3AA" w14:textId="77777777" w:rsidR="007A58EF" w:rsidRPr="00C849BB" w:rsidRDefault="007A58EF" w:rsidP="00836FA9">
            <w:pPr>
              <w:jc w:val="center"/>
              <w:rPr>
                <w:rFonts w:cs="Arial"/>
                <w:b/>
                <w:bCs/>
                <w:szCs w:val="20"/>
              </w:rPr>
            </w:pPr>
            <w:r w:rsidRPr="00C849BB">
              <w:rPr>
                <w:rFonts w:cs="Arial"/>
                <w:b/>
                <w:bCs/>
                <w:szCs w:val="20"/>
              </w:rPr>
              <w:t>rok</w:t>
            </w:r>
          </w:p>
        </w:tc>
      </w:tr>
      <w:tr w:rsidR="007A58EF" w:rsidRPr="00C849BB" w14:paraId="06B6DCCD" w14:textId="77777777" w:rsidTr="00523981">
        <w:tc>
          <w:tcPr>
            <w:tcW w:w="4106" w:type="dxa"/>
            <w:shd w:val="clear" w:color="auto" w:fill="auto"/>
          </w:tcPr>
          <w:p w14:paraId="2720552C" w14:textId="58D31E18" w:rsidR="007A58EF" w:rsidRPr="00C849BB" w:rsidRDefault="00371B79" w:rsidP="007A58EF">
            <w:pPr>
              <w:numPr>
                <w:ilvl w:val="0"/>
                <w:numId w:val="7"/>
              </w:numPr>
              <w:spacing w:line="240" w:lineRule="auto"/>
              <w:jc w:val="left"/>
              <w:rPr>
                <w:rFonts w:cs="Arial"/>
                <w:bCs/>
                <w:szCs w:val="20"/>
              </w:rPr>
            </w:pPr>
            <w:r w:rsidRPr="00C849BB">
              <w:rPr>
                <w:rFonts w:cs="Arial"/>
                <w:szCs w:val="20"/>
              </w:rPr>
              <w:t xml:space="preserve">Zajem </w:t>
            </w:r>
            <w:r w:rsidR="007A58EF" w:rsidRPr="00C849BB">
              <w:rPr>
                <w:rFonts w:cs="Arial"/>
                <w:szCs w:val="20"/>
              </w:rPr>
              <w:t>podatkov in izdelava</w:t>
            </w:r>
            <w:r w:rsidR="007A58EF" w:rsidRPr="00C849BB">
              <w:rPr>
                <w:rFonts w:cs="Arial"/>
                <w:szCs w:val="20"/>
              </w:rPr>
              <w:br/>
              <w:t>tridimenzionalnega oblaka točk</w:t>
            </w:r>
          </w:p>
        </w:tc>
        <w:tc>
          <w:tcPr>
            <w:tcW w:w="4382" w:type="dxa"/>
            <w:vMerge w:val="restart"/>
            <w:shd w:val="clear" w:color="auto" w:fill="auto"/>
          </w:tcPr>
          <w:p w14:paraId="1E7040D8" w14:textId="77777777" w:rsidR="007A58EF" w:rsidRPr="00C849BB" w:rsidRDefault="007A58EF" w:rsidP="00836FA9">
            <w:pPr>
              <w:rPr>
                <w:rFonts w:cs="Arial"/>
                <w:b/>
                <w:szCs w:val="20"/>
              </w:rPr>
            </w:pPr>
          </w:p>
          <w:p w14:paraId="5374595D" w14:textId="77777777" w:rsidR="007A58EF" w:rsidRPr="00C849BB" w:rsidRDefault="007A58EF" w:rsidP="00836FA9">
            <w:pPr>
              <w:rPr>
                <w:rFonts w:cs="Arial"/>
                <w:b/>
                <w:szCs w:val="20"/>
              </w:rPr>
            </w:pPr>
          </w:p>
          <w:p w14:paraId="319515C9" w14:textId="77777777" w:rsidR="007A58EF" w:rsidRPr="00C849BB" w:rsidRDefault="007A58EF" w:rsidP="00836FA9">
            <w:pPr>
              <w:rPr>
                <w:rFonts w:cs="Arial"/>
                <w:b/>
                <w:szCs w:val="20"/>
              </w:rPr>
            </w:pPr>
          </w:p>
          <w:p w14:paraId="3F71810F" w14:textId="5DD9E08F" w:rsidR="007A58EF" w:rsidRPr="00C849BB" w:rsidRDefault="004A5ACC" w:rsidP="00836FA9">
            <w:pPr>
              <w:jc w:val="center"/>
              <w:rPr>
                <w:rFonts w:cs="Arial"/>
                <w:szCs w:val="20"/>
              </w:rPr>
            </w:pPr>
            <w:r>
              <w:rPr>
                <w:rFonts w:cs="Arial"/>
                <w:b/>
                <w:szCs w:val="20"/>
              </w:rPr>
              <w:t>75</w:t>
            </w:r>
            <w:r w:rsidR="007A58EF" w:rsidRPr="00C849BB">
              <w:rPr>
                <w:rFonts w:cs="Arial"/>
                <w:szCs w:val="20"/>
              </w:rPr>
              <w:t xml:space="preserve"> dni od uvedbe v delo</w:t>
            </w:r>
          </w:p>
          <w:p w14:paraId="0070E968" w14:textId="77777777" w:rsidR="007A58EF" w:rsidRPr="00C849BB" w:rsidRDefault="007A58EF" w:rsidP="00836FA9">
            <w:pPr>
              <w:jc w:val="center"/>
              <w:rPr>
                <w:rFonts w:cs="Arial"/>
                <w:szCs w:val="20"/>
              </w:rPr>
            </w:pPr>
          </w:p>
        </w:tc>
      </w:tr>
      <w:tr w:rsidR="007A58EF" w:rsidRPr="00C849BB" w14:paraId="5B8DAFCB" w14:textId="77777777" w:rsidTr="00523981">
        <w:tc>
          <w:tcPr>
            <w:tcW w:w="4106" w:type="dxa"/>
            <w:shd w:val="clear" w:color="auto" w:fill="auto"/>
          </w:tcPr>
          <w:p w14:paraId="304169C9" w14:textId="1F4C436A" w:rsidR="007A58EF" w:rsidRPr="00C849BB" w:rsidRDefault="00B32628" w:rsidP="007A58EF">
            <w:pPr>
              <w:numPr>
                <w:ilvl w:val="0"/>
                <w:numId w:val="7"/>
              </w:numPr>
              <w:spacing w:line="240" w:lineRule="auto"/>
              <w:jc w:val="left"/>
              <w:rPr>
                <w:rFonts w:cs="Arial"/>
                <w:bCs/>
                <w:szCs w:val="20"/>
              </w:rPr>
            </w:pPr>
            <w:r w:rsidRPr="00C849BB">
              <w:rPr>
                <w:rFonts w:cs="Arial"/>
                <w:szCs w:val="20"/>
              </w:rPr>
              <w:t xml:space="preserve">Izdelava </w:t>
            </w:r>
            <w:r w:rsidR="007A58EF" w:rsidRPr="00C849BB">
              <w:rPr>
                <w:rFonts w:cs="Arial"/>
                <w:szCs w:val="20"/>
              </w:rPr>
              <w:t>barvnega digitalnega orto-foto posnetka</w:t>
            </w:r>
          </w:p>
        </w:tc>
        <w:tc>
          <w:tcPr>
            <w:tcW w:w="4382" w:type="dxa"/>
            <w:vMerge/>
            <w:shd w:val="clear" w:color="auto" w:fill="auto"/>
          </w:tcPr>
          <w:p w14:paraId="588403AC" w14:textId="77777777" w:rsidR="007A58EF" w:rsidRPr="00C849BB" w:rsidRDefault="007A58EF" w:rsidP="00836FA9">
            <w:pPr>
              <w:rPr>
                <w:rFonts w:cs="Arial"/>
                <w:szCs w:val="20"/>
              </w:rPr>
            </w:pPr>
          </w:p>
        </w:tc>
      </w:tr>
      <w:tr w:rsidR="007A58EF" w:rsidRPr="00C849BB" w14:paraId="004160CB" w14:textId="77777777" w:rsidTr="00523981">
        <w:tc>
          <w:tcPr>
            <w:tcW w:w="4106" w:type="dxa"/>
            <w:shd w:val="clear" w:color="auto" w:fill="auto"/>
          </w:tcPr>
          <w:p w14:paraId="659DD9DB" w14:textId="10215E93" w:rsidR="007A58EF" w:rsidRPr="004A5ACC" w:rsidRDefault="00B32628" w:rsidP="007A58EF">
            <w:pPr>
              <w:numPr>
                <w:ilvl w:val="0"/>
                <w:numId w:val="7"/>
              </w:numPr>
              <w:spacing w:line="240" w:lineRule="auto"/>
              <w:jc w:val="left"/>
              <w:rPr>
                <w:rFonts w:cs="Arial"/>
                <w:szCs w:val="20"/>
              </w:rPr>
            </w:pPr>
            <w:r w:rsidRPr="004A5ACC">
              <w:rPr>
                <w:rFonts w:cs="Arial"/>
                <w:szCs w:val="20"/>
              </w:rPr>
              <w:t xml:space="preserve">Izdelava </w:t>
            </w:r>
            <w:r w:rsidR="007A58EF" w:rsidRPr="004A5ACC">
              <w:rPr>
                <w:rFonts w:cs="Arial"/>
                <w:szCs w:val="20"/>
              </w:rPr>
              <w:t>digitalnega modela terena</w:t>
            </w:r>
            <w:r w:rsidR="007A58EF" w:rsidRPr="004A5ACC">
              <w:rPr>
                <w:rFonts w:cs="Arial"/>
                <w:szCs w:val="20"/>
              </w:rPr>
              <w:br/>
              <w:t>in digitalnega modela pokrovnosti</w:t>
            </w:r>
          </w:p>
        </w:tc>
        <w:tc>
          <w:tcPr>
            <w:tcW w:w="4382" w:type="dxa"/>
            <w:vMerge/>
            <w:shd w:val="clear" w:color="auto" w:fill="auto"/>
          </w:tcPr>
          <w:p w14:paraId="73BBA1F6" w14:textId="77777777" w:rsidR="007A58EF" w:rsidRPr="004A5ACC" w:rsidRDefault="007A58EF" w:rsidP="00836FA9">
            <w:pPr>
              <w:rPr>
                <w:rFonts w:cs="Arial"/>
                <w:szCs w:val="20"/>
              </w:rPr>
            </w:pPr>
          </w:p>
        </w:tc>
      </w:tr>
      <w:tr w:rsidR="007A58EF" w:rsidRPr="00C849BB" w14:paraId="52D6F373" w14:textId="77777777" w:rsidTr="00523981">
        <w:tc>
          <w:tcPr>
            <w:tcW w:w="4106" w:type="dxa"/>
            <w:shd w:val="clear" w:color="auto" w:fill="auto"/>
          </w:tcPr>
          <w:p w14:paraId="672AFA20" w14:textId="0D06A928" w:rsidR="007A58EF" w:rsidRPr="004A5ACC" w:rsidRDefault="00B32628" w:rsidP="007A58EF">
            <w:pPr>
              <w:numPr>
                <w:ilvl w:val="0"/>
                <w:numId w:val="7"/>
              </w:numPr>
              <w:spacing w:line="240" w:lineRule="auto"/>
              <w:jc w:val="left"/>
              <w:rPr>
                <w:rFonts w:cs="Arial"/>
                <w:szCs w:val="20"/>
              </w:rPr>
            </w:pPr>
            <w:r w:rsidRPr="004A5ACC">
              <w:rPr>
                <w:rFonts w:cs="Arial"/>
                <w:szCs w:val="20"/>
              </w:rPr>
              <w:t xml:space="preserve">Izdelava </w:t>
            </w:r>
            <w:r w:rsidR="007A58EF" w:rsidRPr="004A5ACC">
              <w:rPr>
                <w:rFonts w:cs="Arial"/>
                <w:szCs w:val="20"/>
              </w:rPr>
              <w:t>detajlnega geodetskega načrta v merilu 1:1000</w:t>
            </w:r>
          </w:p>
        </w:tc>
        <w:tc>
          <w:tcPr>
            <w:tcW w:w="4382" w:type="dxa"/>
            <w:vMerge/>
            <w:shd w:val="clear" w:color="auto" w:fill="auto"/>
          </w:tcPr>
          <w:p w14:paraId="76CA882C" w14:textId="77777777" w:rsidR="007A58EF" w:rsidRPr="004A5ACC" w:rsidRDefault="007A58EF" w:rsidP="00836FA9">
            <w:pPr>
              <w:rPr>
                <w:rFonts w:cs="Arial"/>
                <w:szCs w:val="20"/>
              </w:rPr>
            </w:pPr>
          </w:p>
        </w:tc>
      </w:tr>
      <w:tr w:rsidR="00684D61" w:rsidRPr="00C849BB" w14:paraId="39AA83EE" w14:textId="77777777" w:rsidTr="00523981">
        <w:trPr>
          <w:trHeight w:val="619"/>
        </w:trPr>
        <w:tc>
          <w:tcPr>
            <w:tcW w:w="4106" w:type="dxa"/>
            <w:shd w:val="clear" w:color="auto" w:fill="auto"/>
          </w:tcPr>
          <w:p w14:paraId="50EB2027" w14:textId="71F60866" w:rsidR="00684D61" w:rsidRPr="004A5ACC" w:rsidRDefault="00B32628" w:rsidP="007A58EF">
            <w:pPr>
              <w:numPr>
                <w:ilvl w:val="0"/>
                <w:numId w:val="7"/>
              </w:numPr>
              <w:spacing w:line="240" w:lineRule="auto"/>
              <w:jc w:val="left"/>
              <w:rPr>
                <w:rFonts w:cs="Arial"/>
                <w:szCs w:val="20"/>
              </w:rPr>
            </w:pPr>
            <w:r w:rsidRPr="004A5ACC">
              <w:rPr>
                <w:rFonts w:cs="Arial"/>
                <w:szCs w:val="20"/>
              </w:rPr>
              <w:t xml:space="preserve">Izdelava </w:t>
            </w:r>
            <w:r w:rsidR="00684D61" w:rsidRPr="004A5ACC">
              <w:rPr>
                <w:rFonts w:cs="Arial"/>
                <w:szCs w:val="20"/>
              </w:rPr>
              <w:t xml:space="preserve">prečnih profilov obstoječega predora Kamnik </w:t>
            </w:r>
          </w:p>
        </w:tc>
        <w:tc>
          <w:tcPr>
            <w:tcW w:w="4382" w:type="dxa"/>
            <w:shd w:val="clear" w:color="auto" w:fill="auto"/>
          </w:tcPr>
          <w:p w14:paraId="673D6722" w14:textId="0DF88D09" w:rsidR="00B63BFB" w:rsidRPr="00EF6200" w:rsidRDefault="00684D61" w:rsidP="00EF6200">
            <w:pPr>
              <w:ind w:left="318" w:hanging="318"/>
              <w:rPr>
                <w:rFonts w:cs="Arial"/>
                <w:szCs w:val="20"/>
              </w:rPr>
            </w:pPr>
            <w:r w:rsidRPr="004A5ACC">
              <w:rPr>
                <w:rFonts w:cs="Arial"/>
                <w:b/>
                <w:szCs w:val="20"/>
              </w:rPr>
              <w:t xml:space="preserve">21 </w:t>
            </w:r>
            <w:r w:rsidRPr="004A5ACC">
              <w:rPr>
                <w:rFonts w:cs="Arial"/>
                <w:szCs w:val="20"/>
              </w:rPr>
              <w:t>dni</w:t>
            </w:r>
            <w:r w:rsidRPr="004A5ACC">
              <w:rPr>
                <w:rFonts w:cs="Arial"/>
                <w:b/>
                <w:szCs w:val="20"/>
              </w:rPr>
              <w:t xml:space="preserve"> </w:t>
            </w:r>
            <w:r w:rsidRPr="004A5ACC">
              <w:rPr>
                <w:rFonts w:cs="Arial"/>
                <w:szCs w:val="20"/>
              </w:rPr>
              <w:t>od uskladitve termina snema</w:t>
            </w:r>
            <w:r w:rsidR="00B63BFB" w:rsidRPr="004A5ACC">
              <w:rPr>
                <w:rFonts w:cs="Arial"/>
                <w:szCs w:val="20"/>
              </w:rPr>
              <w:t>n</w:t>
            </w:r>
            <w:r w:rsidRPr="004A5ACC">
              <w:rPr>
                <w:rFonts w:cs="Arial"/>
                <w:szCs w:val="20"/>
              </w:rPr>
              <w:t>ja z upravl</w:t>
            </w:r>
            <w:r w:rsidR="00B63BFB" w:rsidRPr="004A5ACC">
              <w:rPr>
                <w:rFonts w:cs="Arial"/>
                <w:szCs w:val="20"/>
              </w:rPr>
              <w:t>ja</w:t>
            </w:r>
            <w:r w:rsidR="00371B79" w:rsidRPr="004A5ACC">
              <w:rPr>
                <w:rFonts w:cs="Arial"/>
                <w:szCs w:val="20"/>
              </w:rPr>
              <w:t>v</w:t>
            </w:r>
            <w:r w:rsidRPr="004A5ACC">
              <w:rPr>
                <w:rFonts w:cs="Arial"/>
                <w:szCs w:val="20"/>
              </w:rPr>
              <w:t>cem železni</w:t>
            </w:r>
            <w:r w:rsidR="00B63BFB" w:rsidRPr="004A5ACC">
              <w:rPr>
                <w:rFonts w:cs="Arial"/>
                <w:szCs w:val="20"/>
              </w:rPr>
              <w:t>š</w:t>
            </w:r>
            <w:r w:rsidRPr="004A5ACC">
              <w:rPr>
                <w:rFonts w:cs="Arial"/>
                <w:szCs w:val="20"/>
              </w:rPr>
              <w:t xml:space="preserve">ke proge </w:t>
            </w:r>
          </w:p>
        </w:tc>
      </w:tr>
      <w:tr w:rsidR="007A58EF" w:rsidRPr="00C849BB" w14:paraId="11AEE3F6" w14:textId="77777777" w:rsidTr="00523981">
        <w:tc>
          <w:tcPr>
            <w:tcW w:w="4106" w:type="dxa"/>
            <w:shd w:val="clear" w:color="auto" w:fill="auto"/>
          </w:tcPr>
          <w:p w14:paraId="1B46592C" w14:textId="3A1CE732" w:rsidR="007A58EF" w:rsidRPr="00C849BB" w:rsidRDefault="00B32628" w:rsidP="007A58EF">
            <w:pPr>
              <w:numPr>
                <w:ilvl w:val="0"/>
                <w:numId w:val="7"/>
              </w:numPr>
              <w:spacing w:line="240" w:lineRule="auto"/>
              <w:jc w:val="left"/>
              <w:rPr>
                <w:rFonts w:cs="Arial"/>
                <w:szCs w:val="20"/>
              </w:rPr>
            </w:pPr>
            <w:r w:rsidRPr="00C849BB">
              <w:rPr>
                <w:rFonts w:cs="Arial"/>
                <w:szCs w:val="20"/>
              </w:rPr>
              <w:t xml:space="preserve">Zajem </w:t>
            </w:r>
            <w:r w:rsidR="007A58EF" w:rsidRPr="00C849BB">
              <w:rPr>
                <w:rFonts w:cs="Arial"/>
                <w:szCs w:val="20"/>
              </w:rPr>
              <w:t>in izdelava prečnih profilov vodotokov</w:t>
            </w:r>
          </w:p>
        </w:tc>
        <w:tc>
          <w:tcPr>
            <w:tcW w:w="4382" w:type="dxa"/>
            <w:shd w:val="clear" w:color="auto" w:fill="auto"/>
          </w:tcPr>
          <w:p w14:paraId="74D7B104" w14:textId="7D327985" w:rsidR="007A58EF" w:rsidRPr="00C849BB" w:rsidRDefault="007A58EF" w:rsidP="00836FA9">
            <w:pPr>
              <w:ind w:left="318" w:hanging="318"/>
              <w:rPr>
                <w:rFonts w:cs="Arial"/>
                <w:b/>
                <w:szCs w:val="20"/>
              </w:rPr>
            </w:pPr>
            <w:r w:rsidRPr="00C849BB">
              <w:rPr>
                <w:rFonts w:cs="Arial"/>
                <w:b/>
                <w:szCs w:val="20"/>
              </w:rPr>
              <w:t xml:space="preserve">21 </w:t>
            </w:r>
            <w:r w:rsidRPr="00C849BB">
              <w:rPr>
                <w:rFonts w:cs="Arial"/>
                <w:szCs w:val="20"/>
              </w:rPr>
              <w:t>dni</w:t>
            </w:r>
            <w:r w:rsidRPr="00C849BB">
              <w:rPr>
                <w:rFonts w:cs="Arial"/>
                <w:b/>
                <w:szCs w:val="20"/>
              </w:rPr>
              <w:t xml:space="preserve"> </w:t>
            </w:r>
            <w:r w:rsidRPr="00C849BB">
              <w:rPr>
                <w:rFonts w:cs="Arial"/>
                <w:szCs w:val="20"/>
              </w:rPr>
              <w:t>od predaje dokumentacije, ki jo bo naročnik prejel od izdelovalca hidrološko hidravlične študije</w:t>
            </w:r>
          </w:p>
        </w:tc>
      </w:tr>
      <w:tr w:rsidR="007A58EF" w:rsidRPr="00C849BB" w14:paraId="46CE1F9F" w14:textId="77777777" w:rsidTr="00523981">
        <w:tc>
          <w:tcPr>
            <w:tcW w:w="4106" w:type="dxa"/>
            <w:shd w:val="clear" w:color="auto" w:fill="auto"/>
          </w:tcPr>
          <w:p w14:paraId="7D6C116E" w14:textId="3EB641DD" w:rsidR="007A58EF" w:rsidRPr="00C849BB" w:rsidRDefault="00B32628" w:rsidP="007A58EF">
            <w:pPr>
              <w:numPr>
                <w:ilvl w:val="0"/>
                <w:numId w:val="7"/>
              </w:numPr>
              <w:spacing w:line="240" w:lineRule="auto"/>
              <w:jc w:val="left"/>
              <w:rPr>
                <w:rFonts w:cs="Arial"/>
                <w:szCs w:val="20"/>
              </w:rPr>
            </w:pPr>
            <w:r>
              <w:rPr>
                <w:rFonts w:cs="Arial"/>
                <w:szCs w:val="20"/>
              </w:rPr>
              <w:t>R</w:t>
            </w:r>
            <w:r w:rsidRPr="00C849BB">
              <w:rPr>
                <w:rFonts w:cs="Arial"/>
                <w:szCs w:val="20"/>
              </w:rPr>
              <w:t xml:space="preserve">eambulacija </w:t>
            </w:r>
            <w:r w:rsidR="007A58EF" w:rsidRPr="00C849BB">
              <w:rPr>
                <w:rFonts w:cs="Arial"/>
                <w:szCs w:val="20"/>
              </w:rPr>
              <w:t>posnetka terena in dopolnitev geodetskega načrta</w:t>
            </w:r>
          </w:p>
        </w:tc>
        <w:tc>
          <w:tcPr>
            <w:tcW w:w="4382" w:type="dxa"/>
            <w:shd w:val="clear" w:color="auto" w:fill="auto"/>
          </w:tcPr>
          <w:p w14:paraId="35E5AA96" w14:textId="70EE1B20" w:rsidR="007A58EF" w:rsidRPr="00C849BB" w:rsidRDefault="007A58EF" w:rsidP="00836FA9">
            <w:pPr>
              <w:ind w:left="318" w:hanging="318"/>
              <w:rPr>
                <w:rFonts w:cs="Arial"/>
                <w:b/>
                <w:szCs w:val="20"/>
              </w:rPr>
            </w:pPr>
            <w:r w:rsidRPr="00C849BB">
              <w:rPr>
                <w:rFonts w:cs="Arial"/>
                <w:b/>
                <w:szCs w:val="20"/>
              </w:rPr>
              <w:t xml:space="preserve">30 </w:t>
            </w:r>
            <w:r w:rsidRPr="00C849BB">
              <w:rPr>
                <w:rFonts w:cs="Arial"/>
                <w:szCs w:val="20"/>
              </w:rPr>
              <w:t>dni po naročilu naročnika</w:t>
            </w:r>
          </w:p>
        </w:tc>
      </w:tr>
    </w:tbl>
    <w:p w14:paraId="55582DFA" w14:textId="64F3AC3D" w:rsidR="002251C8" w:rsidRPr="00C849BB" w:rsidRDefault="004F2714" w:rsidP="004F2714">
      <w:pPr>
        <w:pStyle w:val="Naslov1"/>
        <w:keepNext w:val="0"/>
        <w:keepLines w:val="0"/>
        <w:widowControl w:val="0"/>
        <w:numPr>
          <w:ilvl w:val="0"/>
          <w:numId w:val="1"/>
        </w:numPr>
        <w:tabs>
          <w:tab w:val="num" w:pos="567"/>
          <w:tab w:val="left" w:pos="4395"/>
        </w:tabs>
        <w:spacing w:before="480" w:after="240" w:line="240" w:lineRule="auto"/>
        <w:ind w:left="567" w:hanging="567"/>
        <w:rPr>
          <w:rFonts w:ascii="Arial" w:eastAsia="Times New Roman" w:hAnsi="Arial" w:cs="Arial"/>
          <w:b/>
          <w:bCs/>
          <w:color w:val="auto"/>
          <w:kern w:val="32"/>
          <w:sz w:val="20"/>
          <w:szCs w:val="20"/>
          <w:lang w:eastAsia="sl-SI"/>
        </w:rPr>
      </w:pPr>
      <w:bookmarkStart w:id="27" w:name="_Toc90892854"/>
      <w:r w:rsidRPr="00C849BB">
        <w:rPr>
          <w:rFonts w:ascii="Arial" w:eastAsia="Times New Roman" w:hAnsi="Arial" w:cs="Arial"/>
          <w:b/>
          <w:bCs/>
          <w:color w:val="auto"/>
          <w:kern w:val="32"/>
          <w:sz w:val="20"/>
          <w:szCs w:val="20"/>
          <w:lang w:eastAsia="sl-SI"/>
        </w:rPr>
        <w:t>PONUDBENA CENA</w:t>
      </w:r>
      <w:bookmarkEnd w:id="27"/>
    </w:p>
    <w:p w14:paraId="32E8B546" w14:textId="684702AF" w:rsidR="000D679B" w:rsidRPr="00C849BB" w:rsidRDefault="000D679B" w:rsidP="000D679B">
      <w:pPr>
        <w:rPr>
          <w:rFonts w:cs="Arial"/>
          <w:szCs w:val="20"/>
        </w:rPr>
      </w:pPr>
      <w:r w:rsidRPr="00C849BB">
        <w:rPr>
          <w:rFonts w:cs="Arial"/>
          <w:szCs w:val="20"/>
        </w:rPr>
        <w:t xml:space="preserve">Ponudbena cena za izdelavo naloge mora biti specificirana po postavkah v skladu </w:t>
      </w:r>
      <w:r w:rsidR="007A58EF" w:rsidRPr="00C849BB">
        <w:rPr>
          <w:rFonts w:cs="Arial"/>
          <w:szCs w:val="20"/>
        </w:rPr>
        <w:t>s Prilogo 1</w:t>
      </w:r>
      <w:r w:rsidRPr="00C849BB">
        <w:rPr>
          <w:rFonts w:cs="Arial"/>
          <w:szCs w:val="20"/>
        </w:rPr>
        <w:t>. Ponudba posameznih del vključuje poleg vseh stroškov ponudnika tudi stroške morebitnega pridobivanja soglasij, izredne stroške GURS, stroške transformacij med koordinatnimi sistemi, koordinacijo projektov in vse stroške podizvajalcev.</w:t>
      </w:r>
    </w:p>
    <w:p w14:paraId="247F1606" w14:textId="77777777" w:rsidR="000D679B" w:rsidRPr="00C849BB" w:rsidRDefault="000D679B" w:rsidP="000D679B">
      <w:pPr>
        <w:rPr>
          <w:rFonts w:cs="Arial"/>
          <w:szCs w:val="20"/>
        </w:rPr>
      </w:pPr>
    </w:p>
    <w:p w14:paraId="5B12888A" w14:textId="797A7E9D" w:rsidR="007F3C59" w:rsidRPr="00C849BB" w:rsidRDefault="000D679B" w:rsidP="00125D8A">
      <w:pPr>
        <w:rPr>
          <w:rFonts w:cs="Arial"/>
          <w:szCs w:val="20"/>
        </w:rPr>
      </w:pPr>
      <w:r w:rsidRPr="00C849BB">
        <w:rPr>
          <w:rFonts w:cs="Arial"/>
          <w:szCs w:val="20"/>
        </w:rPr>
        <w:t>Za v</w:t>
      </w:r>
      <w:r w:rsidR="007A58EF" w:rsidRPr="00C849BB">
        <w:rPr>
          <w:rFonts w:cs="Arial"/>
          <w:szCs w:val="20"/>
        </w:rPr>
        <w:t>se navedene količine v Prilogi 1</w:t>
      </w:r>
      <w:r w:rsidRPr="00C849BB">
        <w:rPr>
          <w:rFonts w:cs="Arial"/>
          <w:szCs w:val="20"/>
        </w:rPr>
        <w:t xml:space="preserve"> velja, da so zgolj okvirne. Obračunane bodo dejansko opravljene količine na podlagi ponudnikove cene po enoti oz. na podlagi pogodbene cene.</w:t>
      </w:r>
    </w:p>
    <w:p w14:paraId="66E0E0A2" w14:textId="77777777" w:rsidR="007F3C59" w:rsidRPr="00C849BB" w:rsidRDefault="007F3C59" w:rsidP="007F3C59">
      <w:pPr>
        <w:pStyle w:val="Alinea"/>
        <w:numPr>
          <w:ilvl w:val="0"/>
          <w:numId w:val="0"/>
        </w:numPr>
        <w:rPr>
          <w:rFonts w:ascii="Arial" w:hAnsi="Arial"/>
          <w:sz w:val="20"/>
          <w:szCs w:val="20"/>
        </w:rPr>
      </w:pPr>
    </w:p>
    <w:p w14:paraId="3AD07A84" w14:textId="50264C5C" w:rsidR="007F3C59" w:rsidRDefault="007F3C59" w:rsidP="007F3C59">
      <w:pPr>
        <w:pStyle w:val="Alinea"/>
        <w:numPr>
          <w:ilvl w:val="0"/>
          <w:numId w:val="0"/>
        </w:numPr>
        <w:rPr>
          <w:rFonts w:ascii="Arial" w:hAnsi="Arial"/>
          <w:sz w:val="20"/>
          <w:szCs w:val="20"/>
        </w:rPr>
      </w:pPr>
    </w:p>
    <w:p w14:paraId="684C33B8" w14:textId="18A18F57" w:rsidR="00C849BB" w:rsidRDefault="00C849BB" w:rsidP="007F3C59">
      <w:pPr>
        <w:pStyle w:val="Alinea"/>
        <w:numPr>
          <w:ilvl w:val="0"/>
          <w:numId w:val="0"/>
        </w:numPr>
        <w:rPr>
          <w:rFonts w:ascii="Arial" w:hAnsi="Arial"/>
          <w:sz w:val="20"/>
          <w:szCs w:val="20"/>
        </w:rPr>
      </w:pPr>
    </w:p>
    <w:p w14:paraId="0904A898" w14:textId="6A2784A4" w:rsidR="00C849BB" w:rsidRDefault="00C849BB" w:rsidP="007F3C59">
      <w:pPr>
        <w:pStyle w:val="Alinea"/>
        <w:numPr>
          <w:ilvl w:val="0"/>
          <w:numId w:val="0"/>
        </w:numPr>
        <w:rPr>
          <w:rFonts w:ascii="Arial" w:hAnsi="Arial"/>
          <w:sz w:val="20"/>
          <w:szCs w:val="20"/>
        </w:rPr>
      </w:pPr>
    </w:p>
    <w:p w14:paraId="09187DF8" w14:textId="2E325EA0" w:rsidR="00C849BB" w:rsidRDefault="00C849BB" w:rsidP="007F3C59">
      <w:pPr>
        <w:pStyle w:val="Alinea"/>
        <w:numPr>
          <w:ilvl w:val="0"/>
          <w:numId w:val="0"/>
        </w:numPr>
        <w:rPr>
          <w:rFonts w:ascii="Arial" w:hAnsi="Arial"/>
          <w:sz w:val="20"/>
          <w:szCs w:val="20"/>
        </w:rPr>
      </w:pPr>
    </w:p>
    <w:p w14:paraId="5D64ED13" w14:textId="374FB384" w:rsidR="00C849BB" w:rsidRDefault="00C849BB" w:rsidP="007F3C59">
      <w:pPr>
        <w:pStyle w:val="Alinea"/>
        <w:numPr>
          <w:ilvl w:val="0"/>
          <w:numId w:val="0"/>
        </w:numPr>
        <w:rPr>
          <w:rFonts w:ascii="Arial" w:hAnsi="Arial"/>
          <w:sz w:val="20"/>
          <w:szCs w:val="20"/>
        </w:rPr>
      </w:pPr>
    </w:p>
    <w:p w14:paraId="07A68DAC" w14:textId="261806AE" w:rsidR="00C849BB" w:rsidRDefault="00C849BB" w:rsidP="007F3C59">
      <w:pPr>
        <w:pStyle w:val="Alinea"/>
        <w:numPr>
          <w:ilvl w:val="0"/>
          <w:numId w:val="0"/>
        </w:numPr>
        <w:rPr>
          <w:rFonts w:ascii="Arial" w:hAnsi="Arial"/>
          <w:sz w:val="20"/>
          <w:szCs w:val="20"/>
        </w:rPr>
      </w:pPr>
    </w:p>
    <w:p w14:paraId="02C51489" w14:textId="696EBF98" w:rsidR="00C849BB" w:rsidRDefault="00C849BB" w:rsidP="007F3C59">
      <w:pPr>
        <w:pStyle w:val="Alinea"/>
        <w:numPr>
          <w:ilvl w:val="0"/>
          <w:numId w:val="0"/>
        </w:numPr>
        <w:rPr>
          <w:rFonts w:ascii="Arial" w:hAnsi="Arial"/>
          <w:sz w:val="20"/>
          <w:szCs w:val="20"/>
        </w:rPr>
      </w:pPr>
    </w:p>
    <w:p w14:paraId="58B90E2C" w14:textId="77777777" w:rsidR="00C849BB" w:rsidRPr="00C849BB" w:rsidRDefault="00C849BB" w:rsidP="007F3C59">
      <w:pPr>
        <w:pStyle w:val="Alinea"/>
        <w:numPr>
          <w:ilvl w:val="0"/>
          <w:numId w:val="0"/>
        </w:numPr>
        <w:rPr>
          <w:rFonts w:ascii="Arial" w:hAnsi="Arial"/>
          <w:sz w:val="20"/>
          <w:szCs w:val="20"/>
        </w:rPr>
      </w:pPr>
    </w:p>
    <w:p w14:paraId="73664BB2" w14:textId="480F5961" w:rsidR="007F3C59" w:rsidRPr="00C849BB" w:rsidRDefault="007F3C59" w:rsidP="007F3C59">
      <w:pPr>
        <w:pStyle w:val="Alinea"/>
        <w:numPr>
          <w:ilvl w:val="0"/>
          <w:numId w:val="0"/>
        </w:numPr>
        <w:rPr>
          <w:rFonts w:ascii="Arial" w:hAnsi="Arial"/>
          <w:sz w:val="20"/>
          <w:szCs w:val="20"/>
        </w:rPr>
      </w:pPr>
      <w:r w:rsidRPr="00C849BB">
        <w:rPr>
          <w:rFonts w:ascii="Arial" w:hAnsi="Arial"/>
          <w:sz w:val="20"/>
          <w:szCs w:val="20"/>
        </w:rPr>
        <w:t>Prilogi:</w:t>
      </w:r>
    </w:p>
    <w:p w14:paraId="3672E63F" w14:textId="3AC40B37" w:rsidR="007F3C59" w:rsidRPr="00C849BB" w:rsidRDefault="007F3C59" w:rsidP="007F3C59">
      <w:pPr>
        <w:pStyle w:val="Alinea"/>
        <w:numPr>
          <w:ilvl w:val="0"/>
          <w:numId w:val="16"/>
        </w:numPr>
        <w:rPr>
          <w:rFonts w:ascii="Arial" w:hAnsi="Arial"/>
          <w:sz w:val="20"/>
          <w:szCs w:val="20"/>
        </w:rPr>
      </w:pPr>
      <w:r w:rsidRPr="00C849BB">
        <w:rPr>
          <w:rFonts w:ascii="Arial" w:hAnsi="Arial"/>
          <w:sz w:val="20"/>
          <w:szCs w:val="20"/>
        </w:rPr>
        <w:t>Priloga 1: Specifikacija ponudbene cene</w:t>
      </w:r>
    </w:p>
    <w:p w14:paraId="3A7CA49E" w14:textId="414003D0" w:rsidR="00607442" w:rsidRPr="00C849BB" w:rsidRDefault="007F3C59" w:rsidP="007F3C59">
      <w:pPr>
        <w:pStyle w:val="Alinea"/>
        <w:numPr>
          <w:ilvl w:val="0"/>
          <w:numId w:val="16"/>
        </w:numPr>
        <w:rPr>
          <w:rFonts w:ascii="Arial" w:hAnsi="Arial"/>
          <w:sz w:val="20"/>
          <w:szCs w:val="20"/>
        </w:rPr>
      </w:pPr>
      <w:r w:rsidRPr="00C849BB">
        <w:rPr>
          <w:rFonts w:ascii="Arial" w:hAnsi="Arial"/>
          <w:sz w:val="20"/>
          <w:szCs w:val="20"/>
        </w:rPr>
        <w:t xml:space="preserve">Priloga 2: </w:t>
      </w:r>
      <w:r w:rsidR="0041211C" w:rsidRPr="0041211C">
        <w:rPr>
          <w:rFonts w:ascii="Arial" w:hAnsi="Arial"/>
          <w:sz w:val="20"/>
          <w:szCs w:val="20"/>
        </w:rPr>
        <w:t>Priloga 2: Okvirno območje obdelave</w:t>
      </w:r>
      <w:r w:rsidR="0041211C" w:rsidRPr="00C849BB">
        <w:rPr>
          <w:rFonts w:ascii="Arial" w:hAnsi="Arial"/>
          <w:b/>
          <w:bCs/>
          <w:kern w:val="32"/>
          <w:sz w:val="20"/>
          <w:szCs w:val="20"/>
        </w:rPr>
        <w:t xml:space="preserve"> </w:t>
      </w:r>
      <w:r w:rsidR="008A7CE9" w:rsidRPr="00C849BB">
        <w:rPr>
          <w:rFonts w:ascii="Arial" w:hAnsi="Arial"/>
          <w:b/>
          <w:bCs/>
          <w:kern w:val="32"/>
          <w:sz w:val="20"/>
          <w:szCs w:val="20"/>
        </w:rPr>
        <w:br w:type="page"/>
      </w:r>
    </w:p>
    <w:p w14:paraId="111B3ABA" w14:textId="4DD5D2E6" w:rsidR="002251C8" w:rsidRPr="00C849BB" w:rsidRDefault="007F3C59" w:rsidP="002251C8">
      <w:pPr>
        <w:jc w:val="right"/>
        <w:rPr>
          <w:rFonts w:cs="Arial"/>
          <w:b/>
          <w:szCs w:val="20"/>
        </w:rPr>
      </w:pPr>
      <w:r w:rsidRPr="00C849BB">
        <w:rPr>
          <w:rFonts w:cs="Arial"/>
          <w:b/>
          <w:szCs w:val="20"/>
        </w:rPr>
        <w:lastRenderedPageBreak/>
        <w:t>PRILOGA 1</w:t>
      </w:r>
    </w:p>
    <w:p w14:paraId="5CA89FCD" w14:textId="77777777" w:rsidR="002251C8" w:rsidRPr="00C849BB" w:rsidRDefault="002251C8" w:rsidP="000D679B">
      <w:pPr>
        <w:spacing w:line="240" w:lineRule="auto"/>
        <w:jc w:val="left"/>
        <w:rPr>
          <w:rFonts w:cs="Arial"/>
          <w:b/>
          <w:szCs w:val="20"/>
        </w:rPr>
      </w:pPr>
      <w:r w:rsidRPr="00C849BB">
        <w:rPr>
          <w:rFonts w:cs="Arial"/>
          <w:b/>
          <w:szCs w:val="20"/>
        </w:rPr>
        <w:t>SPECIFIKACIJA PONUDBENE CENE</w:t>
      </w:r>
    </w:p>
    <w:p w14:paraId="4C075815" w14:textId="77777777" w:rsidR="000D679B" w:rsidRPr="00C849BB" w:rsidRDefault="000D679B" w:rsidP="000D679B">
      <w:pPr>
        <w:spacing w:line="240" w:lineRule="auto"/>
        <w:rPr>
          <w:rFonts w:cs="Arial"/>
          <w:b/>
          <w:szCs w:val="20"/>
        </w:rPr>
      </w:pPr>
    </w:p>
    <w:p w14:paraId="50CB0AF3" w14:textId="109E548A" w:rsidR="000D679B" w:rsidRPr="00C849BB" w:rsidRDefault="000D679B" w:rsidP="000D679B">
      <w:pPr>
        <w:pStyle w:val="NASLOVPN"/>
        <w:spacing w:line="240" w:lineRule="auto"/>
        <w:jc w:val="both"/>
        <w:rPr>
          <w:rFonts w:ascii="Arial" w:hAnsi="Arial" w:cs="Arial"/>
          <w:b w:val="0"/>
          <w:sz w:val="20"/>
          <w:szCs w:val="20"/>
        </w:rPr>
      </w:pPr>
      <w:r w:rsidRPr="00C849BB">
        <w:rPr>
          <w:rFonts w:ascii="Arial" w:hAnsi="Arial" w:cs="Arial"/>
          <w:b w:val="0"/>
          <w:sz w:val="20"/>
          <w:szCs w:val="20"/>
        </w:rPr>
        <w:t>za ZAJEM PODATKOV in IZDELAVo geodetskih podlag ZA DRŽAVN</w:t>
      </w:r>
      <w:r w:rsidR="0048402F">
        <w:rPr>
          <w:rFonts w:ascii="Arial" w:hAnsi="Arial" w:cs="Arial"/>
          <w:b w:val="0"/>
          <w:sz w:val="20"/>
          <w:szCs w:val="20"/>
        </w:rPr>
        <w:t xml:space="preserve">o </w:t>
      </w:r>
      <w:r w:rsidRPr="00C849BB">
        <w:rPr>
          <w:rFonts w:ascii="Arial" w:hAnsi="Arial" w:cs="Arial"/>
          <w:b w:val="0"/>
          <w:sz w:val="20"/>
          <w:szCs w:val="20"/>
        </w:rPr>
        <w:t xml:space="preserve"> PROSTORSK</w:t>
      </w:r>
      <w:r w:rsidR="0048402F">
        <w:rPr>
          <w:rFonts w:ascii="Arial" w:hAnsi="Arial" w:cs="Arial"/>
          <w:b w:val="0"/>
          <w:sz w:val="20"/>
          <w:szCs w:val="20"/>
        </w:rPr>
        <w:t xml:space="preserve">o </w:t>
      </w:r>
      <w:r w:rsidRPr="00C849BB">
        <w:rPr>
          <w:rFonts w:ascii="Arial" w:hAnsi="Arial" w:cs="Arial"/>
          <w:b w:val="0"/>
          <w:sz w:val="20"/>
          <w:szCs w:val="20"/>
        </w:rPr>
        <w:t>NAČRT</w:t>
      </w:r>
      <w:r w:rsidR="0048402F">
        <w:rPr>
          <w:rFonts w:ascii="Arial" w:hAnsi="Arial" w:cs="Arial"/>
          <w:b w:val="0"/>
          <w:sz w:val="20"/>
          <w:szCs w:val="20"/>
        </w:rPr>
        <w:t>ovanje</w:t>
      </w:r>
      <w:r w:rsidRPr="00C849BB">
        <w:rPr>
          <w:rFonts w:ascii="Arial" w:hAnsi="Arial" w:cs="Arial"/>
          <w:b w:val="0"/>
          <w:sz w:val="20"/>
          <w:szCs w:val="20"/>
        </w:rPr>
        <w:t xml:space="preserve"> ZA NADGRADNJO ŽELEZNIŠKE PROGE ŠT. 21 LJUBLJANA ŠIŠKA – KAMNIK GRABEN</w:t>
      </w:r>
    </w:p>
    <w:p w14:paraId="186FE6A5" w14:textId="77777777" w:rsidR="00691C89" w:rsidRPr="00C849BB" w:rsidRDefault="00691C89" w:rsidP="000D679B">
      <w:pPr>
        <w:spacing w:line="240" w:lineRule="auto"/>
        <w:rPr>
          <w:rFonts w:cs="Arial"/>
          <w:szCs w:val="20"/>
        </w:rPr>
      </w:pPr>
    </w:p>
    <w:p w14:paraId="17EFFDAB" w14:textId="77777777" w:rsidR="002251C8" w:rsidRPr="00C849BB" w:rsidRDefault="002251C8" w:rsidP="002251C8">
      <w:pPr>
        <w:rPr>
          <w:rFonts w:cs="Arial"/>
          <w:szCs w:val="20"/>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
        <w:gridCol w:w="4336"/>
        <w:gridCol w:w="750"/>
        <w:gridCol w:w="993"/>
        <w:gridCol w:w="1261"/>
        <w:gridCol w:w="1550"/>
      </w:tblGrid>
      <w:tr w:rsidR="007F1A8F" w:rsidRPr="00C849BB" w14:paraId="4B6F3DCD" w14:textId="77777777" w:rsidTr="00836FA9">
        <w:trPr>
          <w:cantSplit/>
          <w:trHeight w:val="567"/>
          <w:tblHeader/>
        </w:trPr>
        <w:tc>
          <w:tcPr>
            <w:tcW w:w="579" w:type="dxa"/>
            <w:tcBorders>
              <w:bottom w:val="double" w:sz="4" w:space="0" w:color="auto"/>
            </w:tcBorders>
            <w:shd w:val="clear" w:color="auto" w:fill="C0C0C0"/>
            <w:vAlign w:val="center"/>
          </w:tcPr>
          <w:p w14:paraId="628504D6" w14:textId="77777777" w:rsidR="007F1A8F" w:rsidRPr="00C849BB" w:rsidRDefault="007F1A8F" w:rsidP="00836FA9">
            <w:pPr>
              <w:jc w:val="center"/>
              <w:rPr>
                <w:rFonts w:cs="Arial"/>
                <w:b/>
                <w:szCs w:val="20"/>
              </w:rPr>
            </w:pPr>
            <w:bookmarkStart w:id="28" w:name="OLE_LINK4"/>
            <w:bookmarkStart w:id="29" w:name="OLE_LINK5"/>
            <w:r w:rsidRPr="00C849BB">
              <w:rPr>
                <w:rFonts w:cs="Arial"/>
                <w:b/>
                <w:szCs w:val="20"/>
              </w:rPr>
              <w:t>Zap. št.</w:t>
            </w:r>
          </w:p>
        </w:tc>
        <w:tc>
          <w:tcPr>
            <w:tcW w:w="4336" w:type="dxa"/>
            <w:tcBorders>
              <w:bottom w:val="single" w:sz="4" w:space="0" w:color="auto"/>
            </w:tcBorders>
            <w:shd w:val="clear" w:color="auto" w:fill="C0C0C0"/>
            <w:vAlign w:val="center"/>
          </w:tcPr>
          <w:p w14:paraId="241763B4" w14:textId="77777777" w:rsidR="007F1A8F" w:rsidRPr="00C849BB" w:rsidRDefault="007F1A8F" w:rsidP="00836FA9">
            <w:pPr>
              <w:jc w:val="center"/>
              <w:rPr>
                <w:rFonts w:cs="Arial"/>
                <w:b/>
                <w:szCs w:val="20"/>
              </w:rPr>
            </w:pPr>
            <w:r w:rsidRPr="00C849BB">
              <w:rPr>
                <w:rFonts w:cs="Arial"/>
                <w:b/>
                <w:szCs w:val="20"/>
              </w:rPr>
              <w:t>Opis dela</w:t>
            </w:r>
          </w:p>
        </w:tc>
        <w:tc>
          <w:tcPr>
            <w:tcW w:w="750" w:type="dxa"/>
            <w:tcBorders>
              <w:bottom w:val="single" w:sz="4" w:space="0" w:color="auto"/>
            </w:tcBorders>
            <w:shd w:val="clear" w:color="auto" w:fill="C0C0C0"/>
            <w:vAlign w:val="center"/>
          </w:tcPr>
          <w:p w14:paraId="3058C1B0" w14:textId="77777777" w:rsidR="007F1A8F" w:rsidRPr="00C849BB" w:rsidRDefault="007F1A8F" w:rsidP="00836FA9">
            <w:pPr>
              <w:jc w:val="center"/>
              <w:rPr>
                <w:rFonts w:cs="Arial"/>
                <w:b/>
                <w:szCs w:val="20"/>
              </w:rPr>
            </w:pPr>
            <w:r w:rsidRPr="00C849BB">
              <w:rPr>
                <w:rFonts w:cs="Arial"/>
                <w:b/>
                <w:szCs w:val="20"/>
              </w:rPr>
              <w:t>Enota</w:t>
            </w:r>
          </w:p>
        </w:tc>
        <w:tc>
          <w:tcPr>
            <w:tcW w:w="993" w:type="dxa"/>
            <w:tcBorders>
              <w:bottom w:val="single" w:sz="4" w:space="0" w:color="auto"/>
            </w:tcBorders>
            <w:shd w:val="clear" w:color="auto" w:fill="C0C0C0"/>
            <w:vAlign w:val="center"/>
          </w:tcPr>
          <w:p w14:paraId="580B59D9" w14:textId="77777777" w:rsidR="007F1A8F" w:rsidRPr="00C849BB" w:rsidRDefault="007F1A8F" w:rsidP="00836FA9">
            <w:pPr>
              <w:jc w:val="center"/>
              <w:rPr>
                <w:rFonts w:cs="Arial"/>
                <w:b/>
                <w:szCs w:val="20"/>
              </w:rPr>
            </w:pPr>
            <w:r w:rsidRPr="00C849BB">
              <w:rPr>
                <w:rFonts w:cs="Arial"/>
                <w:b/>
                <w:szCs w:val="20"/>
              </w:rPr>
              <w:t>Količina</w:t>
            </w:r>
          </w:p>
        </w:tc>
        <w:tc>
          <w:tcPr>
            <w:tcW w:w="1261" w:type="dxa"/>
            <w:tcBorders>
              <w:bottom w:val="single" w:sz="4" w:space="0" w:color="auto"/>
            </w:tcBorders>
            <w:shd w:val="clear" w:color="auto" w:fill="C0C0C0"/>
            <w:vAlign w:val="center"/>
          </w:tcPr>
          <w:p w14:paraId="4682BCAA" w14:textId="77777777" w:rsidR="007F1A8F" w:rsidRPr="00C849BB" w:rsidRDefault="007F1A8F" w:rsidP="00836FA9">
            <w:pPr>
              <w:jc w:val="center"/>
              <w:rPr>
                <w:rFonts w:cs="Arial"/>
                <w:b/>
                <w:szCs w:val="20"/>
              </w:rPr>
            </w:pPr>
            <w:r w:rsidRPr="00C849BB">
              <w:rPr>
                <w:rFonts w:cs="Arial"/>
                <w:b/>
                <w:szCs w:val="20"/>
              </w:rPr>
              <w:t>EUR/</w:t>
            </w:r>
            <w:r w:rsidRPr="00C849BB">
              <w:rPr>
                <w:rFonts w:cs="Arial"/>
                <w:b/>
                <w:szCs w:val="20"/>
              </w:rPr>
              <w:br/>
              <w:t>enoto</w:t>
            </w:r>
          </w:p>
        </w:tc>
        <w:tc>
          <w:tcPr>
            <w:tcW w:w="1550" w:type="dxa"/>
            <w:tcBorders>
              <w:bottom w:val="single" w:sz="4" w:space="0" w:color="auto"/>
            </w:tcBorders>
            <w:shd w:val="clear" w:color="auto" w:fill="C0C0C0"/>
            <w:vAlign w:val="center"/>
          </w:tcPr>
          <w:p w14:paraId="208C8FA4" w14:textId="77777777" w:rsidR="007F1A8F" w:rsidRPr="00C849BB" w:rsidRDefault="007F1A8F" w:rsidP="00836FA9">
            <w:pPr>
              <w:jc w:val="center"/>
              <w:rPr>
                <w:rFonts w:cs="Arial"/>
                <w:b/>
                <w:szCs w:val="20"/>
              </w:rPr>
            </w:pPr>
            <w:r w:rsidRPr="00C849BB">
              <w:rPr>
                <w:rFonts w:cs="Arial"/>
                <w:b/>
                <w:szCs w:val="20"/>
              </w:rPr>
              <w:t>Skupaj</w:t>
            </w:r>
            <w:r w:rsidRPr="00C849BB">
              <w:rPr>
                <w:rFonts w:cs="Arial"/>
                <w:b/>
                <w:szCs w:val="20"/>
              </w:rPr>
              <w:br/>
              <w:t>EUR</w:t>
            </w:r>
          </w:p>
        </w:tc>
      </w:tr>
      <w:tr w:rsidR="007F1A8F" w:rsidRPr="00C849BB" w14:paraId="4B0A08B6" w14:textId="77777777" w:rsidTr="00836FA9">
        <w:trPr>
          <w:cantSplit/>
          <w:trHeight w:val="397"/>
        </w:trPr>
        <w:tc>
          <w:tcPr>
            <w:tcW w:w="579" w:type="dxa"/>
            <w:vAlign w:val="center"/>
          </w:tcPr>
          <w:p w14:paraId="05A2B64C" w14:textId="54CFA60F" w:rsidR="007F1A8F" w:rsidRPr="00C849BB" w:rsidRDefault="007F1A8F" w:rsidP="00836FA9">
            <w:pPr>
              <w:jc w:val="center"/>
              <w:rPr>
                <w:rFonts w:cs="Arial"/>
                <w:szCs w:val="20"/>
              </w:rPr>
            </w:pPr>
            <w:bookmarkStart w:id="30" w:name="_Hlk159999988"/>
            <w:bookmarkEnd w:id="28"/>
            <w:bookmarkEnd w:id="29"/>
            <w:r w:rsidRPr="00C849BB">
              <w:rPr>
                <w:rFonts w:cs="Arial"/>
                <w:szCs w:val="20"/>
              </w:rPr>
              <w:t>1</w:t>
            </w:r>
            <w:r w:rsidR="009A0035">
              <w:rPr>
                <w:rFonts w:cs="Arial"/>
                <w:szCs w:val="20"/>
              </w:rPr>
              <w:t>.1</w:t>
            </w:r>
          </w:p>
        </w:tc>
        <w:tc>
          <w:tcPr>
            <w:tcW w:w="4336" w:type="dxa"/>
            <w:tcBorders>
              <w:top w:val="single" w:sz="4" w:space="0" w:color="auto"/>
            </w:tcBorders>
            <w:vAlign w:val="center"/>
          </w:tcPr>
          <w:p w14:paraId="4E382666" w14:textId="77777777" w:rsidR="007F1A8F" w:rsidRPr="00C849BB" w:rsidRDefault="007F1A8F" w:rsidP="00836FA9">
            <w:pPr>
              <w:rPr>
                <w:rFonts w:cs="Arial"/>
                <w:bCs/>
                <w:szCs w:val="20"/>
              </w:rPr>
            </w:pPr>
            <w:r w:rsidRPr="00C849BB">
              <w:rPr>
                <w:rFonts w:cs="Arial"/>
                <w:szCs w:val="20"/>
              </w:rPr>
              <w:t>Zajem podatkov na terenu</w:t>
            </w:r>
          </w:p>
        </w:tc>
        <w:tc>
          <w:tcPr>
            <w:tcW w:w="750" w:type="dxa"/>
            <w:tcBorders>
              <w:top w:val="single" w:sz="4" w:space="0" w:color="auto"/>
            </w:tcBorders>
            <w:vAlign w:val="center"/>
          </w:tcPr>
          <w:p w14:paraId="5B25F803" w14:textId="77777777" w:rsidR="007F1A8F" w:rsidRPr="00C849BB" w:rsidRDefault="007F1A8F" w:rsidP="00836FA9">
            <w:pPr>
              <w:jc w:val="center"/>
              <w:rPr>
                <w:rFonts w:cs="Arial"/>
                <w:szCs w:val="20"/>
              </w:rPr>
            </w:pPr>
            <w:r w:rsidRPr="00C849BB">
              <w:rPr>
                <w:rFonts w:cs="Arial"/>
                <w:szCs w:val="20"/>
              </w:rPr>
              <w:t>ha</w:t>
            </w:r>
          </w:p>
        </w:tc>
        <w:tc>
          <w:tcPr>
            <w:tcW w:w="993" w:type="dxa"/>
            <w:tcBorders>
              <w:top w:val="single" w:sz="4" w:space="0" w:color="auto"/>
            </w:tcBorders>
            <w:vAlign w:val="center"/>
          </w:tcPr>
          <w:p w14:paraId="5AA86693" w14:textId="79582478" w:rsidR="007F1A8F" w:rsidRPr="00C849BB" w:rsidRDefault="002D253A" w:rsidP="00836FA9">
            <w:pPr>
              <w:jc w:val="center"/>
              <w:rPr>
                <w:rFonts w:cs="Arial"/>
                <w:szCs w:val="20"/>
              </w:rPr>
            </w:pPr>
            <w:r>
              <w:rPr>
                <w:rFonts w:cs="Arial"/>
                <w:szCs w:val="20"/>
              </w:rPr>
              <w:t>50</w:t>
            </w:r>
            <w:r w:rsidR="007F1A8F" w:rsidRPr="00C849BB">
              <w:rPr>
                <w:rFonts w:cs="Arial"/>
                <w:szCs w:val="20"/>
              </w:rPr>
              <w:t>0</w:t>
            </w:r>
          </w:p>
        </w:tc>
        <w:tc>
          <w:tcPr>
            <w:tcW w:w="1261" w:type="dxa"/>
            <w:tcBorders>
              <w:top w:val="single" w:sz="4" w:space="0" w:color="auto"/>
            </w:tcBorders>
            <w:vAlign w:val="center"/>
          </w:tcPr>
          <w:p w14:paraId="09740D4B" w14:textId="77777777" w:rsidR="007F1A8F" w:rsidRPr="00C849BB" w:rsidRDefault="007F1A8F" w:rsidP="00836FA9">
            <w:pPr>
              <w:jc w:val="center"/>
              <w:rPr>
                <w:rFonts w:cs="Arial"/>
                <w:szCs w:val="20"/>
              </w:rPr>
            </w:pPr>
          </w:p>
        </w:tc>
        <w:tc>
          <w:tcPr>
            <w:tcW w:w="1550" w:type="dxa"/>
            <w:tcBorders>
              <w:top w:val="single" w:sz="4" w:space="0" w:color="auto"/>
            </w:tcBorders>
            <w:vAlign w:val="center"/>
          </w:tcPr>
          <w:p w14:paraId="442E9B56" w14:textId="77777777" w:rsidR="007F1A8F" w:rsidRPr="00C849BB" w:rsidRDefault="007F1A8F" w:rsidP="00836FA9">
            <w:pPr>
              <w:jc w:val="right"/>
              <w:rPr>
                <w:rFonts w:cs="Arial"/>
                <w:szCs w:val="20"/>
              </w:rPr>
            </w:pPr>
          </w:p>
        </w:tc>
      </w:tr>
      <w:tr w:rsidR="007F1A8F" w:rsidRPr="00C849BB" w14:paraId="513C4097" w14:textId="77777777" w:rsidTr="00836FA9">
        <w:trPr>
          <w:cantSplit/>
          <w:trHeight w:val="397"/>
        </w:trPr>
        <w:tc>
          <w:tcPr>
            <w:tcW w:w="579" w:type="dxa"/>
            <w:tcBorders>
              <w:top w:val="dotted" w:sz="4" w:space="0" w:color="auto"/>
            </w:tcBorders>
            <w:vAlign w:val="center"/>
          </w:tcPr>
          <w:p w14:paraId="5AFCF91E" w14:textId="345678A1" w:rsidR="007F1A8F" w:rsidRPr="00C849BB" w:rsidRDefault="009A0035" w:rsidP="00836FA9">
            <w:pPr>
              <w:jc w:val="center"/>
              <w:rPr>
                <w:rFonts w:cs="Arial"/>
                <w:szCs w:val="20"/>
              </w:rPr>
            </w:pPr>
            <w:r>
              <w:rPr>
                <w:rFonts w:cs="Arial"/>
                <w:szCs w:val="20"/>
              </w:rPr>
              <w:t>1.2</w:t>
            </w:r>
          </w:p>
        </w:tc>
        <w:tc>
          <w:tcPr>
            <w:tcW w:w="4336" w:type="dxa"/>
            <w:tcBorders>
              <w:top w:val="dotted" w:sz="4" w:space="0" w:color="auto"/>
            </w:tcBorders>
            <w:vAlign w:val="center"/>
          </w:tcPr>
          <w:p w14:paraId="35EDED49" w14:textId="77777777" w:rsidR="007F1A8F" w:rsidRPr="00C849BB" w:rsidRDefault="007F1A8F" w:rsidP="00836FA9">
            <w:pPr>
              <w:rPr>
                <w:rFonts w:cs="Arial"/>
                <w:bCs/>
                <w:szCs w:val="20"/>
              </w:rPr>
            </w:pPr>
            <w:r w:rsidRPr="00C849BB">
              <w:rPr>
                <w:rFonts w:cs="Arial"/>
                <w:szCs w:val="20"/>
              </w:rPr>
              <w:t>Izdelava oblaka tridimenzionalnih točk višinskega modela višin visoke natančnosti</w:t>
            </w:r>
          </w:p>
        </w:tc>
        <w:tc>
          <w:tcPr>
            <w:tcW w:w="750" w:type="dxa"/>
            <w:tcBorders>
              <w:top w:val="dotted" w:sz="4" w:space="0" w:color="auto"/>
            </w:tcBorders>
            <w:vAlign w:val="center"/>
          </w:tcPr>
          <w:p w14:paraId="03B4C6E4" w14:textId="77777777" w:rsidR="007F1A8F" w:rsidRPr="00C849BB" w:rsidRDefault="007F1A8F" w:rsidP="00836FA9">
            <w:pPr>
              <w:jc w:val="center"/>
              <w:rPr>
                <w:rFonts w:cs="Arial"/>
                <w:szCs w:val="20"/>
              </w:rPr>
            </w:pPr>
            <w:r w:rsidRPr="00C849BB">
              <w:rPr>
                <w:rFonts w:cs="Arial"/>
                <w:szCs w:val="20"/>
              </w:rPr>
              <w:t>ha</w:t>
            </w:r>
          </w:p>
        </w:tc>
        <w:tc>
          <w:tcPr>
            <w:tcW w:w="993" w:type="dxa"/>
            <w:tcBorders>
              <w:top w:val="dotted" w:sz="4" w:space="0" w:color="auto"/>
            </w:tcBorders>
            <w:vAlign w:val="center"/>
          </w:tcPr>
          <w:p w14:paraId="493EC33D" w14:textId="36FE0664" w:rsidR="007F1A8F" w:rsidRPr="00C849BB" w:rsidRDefault="002D253A" w:rsidP="00836FA9">
            <w:pPr>
              <w:jc w:val="center"/>
              <w:rPr>
                <w:rFonts w:cs="Arial"/>
                <w:szCs w:val="20"/>
              </w:rPr>
            </w:pPr>
            <w:r>
              <w:rPr>
                <w:rFonts w:cs="Arial"/>
                <w:szCs w:val="20"/>
              </w:rPr>
              <w:t>50</w:t>
            </w:r>
            <w:r w:rsidR="007F1A8F" w:rsidRPr="00C849BB">
              <w:rPr>
                <w:rFonts w:cs="Arial"/>
                <w:szCs w:val="20"/>
              </w:rPr>
              <w:t>0</w:t>
            </w:r>
          </w:p>
        </w:tc>
        <w:tc>
          <w:tcPr>
            <w:tcW w:w="1261" w:type="dxa"/>
            <w:tcBorders>
              <w:top w:val="dotted" w:sz="4" w:space="0" w:color="auto"/>
            </w:tcBorders>
            <w:vAlign w:val="center"/>
          </w:tcPr>
          <w:p w14:paraId="07D4CDA9" w14:textId="77777777" w:rsidR="007F1A8F" w:rsidRPr="00C849BB" w:rsidRDefault="007F1A8F" w:rsidP="00836FA9">
            <w:pPr>
              <w:jc w:val="center"/>
              <w:rPr>
                <w:rFonts w:cs="Arial"/>
                <w:szCs w:val="20"/>
              </w:rPr>
            </w:pPr>
          </w:p>
        </w:tc>
        <w:tc>
          <w:tcPr>
            <w:tcW w:w="1550" w:type="dxa"/>
            <w:tcBorders>
              <w:top w:val="dotted" w:sz="4" w:space="0" w:color="auto"/>
            </w:tcBorders>
            <w:vAlign w:val="center"/>
          </w:tcPr>
          <w:p w14:paraId="09E27F59" w14:textId="77777777" w:rsidR="007F1A8F" w:rsidRPr="00C849BB" w:rsidRDefault="007F1A8F" w:rsidP="00836FA9">
            <w:pPr>
              <w:jc w:val="right"/>
              <w:rPr>
                <w:rFonts w:cs="Arial"/>
                <w:szCs w:val="20"/>
              </w:rPr>
            </w:pPr>
          </w:p>
        </w:tc>
      </w:tr>
      <w:tr w:rsidR="007F1A8F" w:rsidRPr="00C849BB" w14:paraId="7AA4791F" w14:textId="77777777" w:rsidTr="00836FA9">
        <w:trPr>
          <w:cantSplit/>
          <w:trHeight w:val="565"/>
        </w:trPr>
        <w:tc>
          <w:tcPr>
            <w:tcW w:w="579" w:type="dxa"/>
            <w:vAlign w:val="center"/>
          </w:tcPr>
          <w:p w14:paraId="0F86B0BB" w14:textId="4F80BC8A" w:rsidR="007F1A8F" w:rsidRPr="00C849BB" w:rsidRDefault="007F1A8F" w:rsidP="00836FA9">
            <w:pPr>
              <w:jc w:val="center"/>
              <w:rPr>
                <w:rFonts w:cs="Arial"/>
                <w:szCs w:val="20"/>
              </w:rPr>
            </w:pPr>
            <w:r w:rsidRPr="00C849BB">
              <w:rPr>
                <w:rFonts w:cs="Arial"/>
                <w:szCs w:val="20"/>
              </w:rPr>
              <w:t>2</w:t>
            </w:r>
          </w:p>
        </w:tc>
        <w:tc>
          <w:tcPr>
            <w:tcW w:w="4336" w:type="dxa"/>
            <w:vAlign w:val="center"/>
          </w:tcPr>
          <w:p w14:paraId="3D36C189" w14:textId="77777777" w:rsidR="007F1A8F" w:rsidRPr="002D253A" w:rsidRDefault="007F1A8F" w:rsidP="00836FA9">
            <w:pPr>
              <w:rPr>
                <w:rFonts w:cs="Arial"/>
                <w:bCs/>
                <w:szCs w:val="20"/>
              </w:rPr>
            </w:pPr>
            <w:r w:rsidRPr="002D253A">
              <w:rPr>
                <w:rFonts w:cs="Arial"/>
                <w:szCs w:val="20"/>
              </w:rPr>
              <w:t>Izdelava digitalnega modela terena in digitalnega modela pokrovnosti</w:t>
            </w:r>
          </w:p>
        </w:tc>
        <w:tc>
          <w:tcPr>
            <w:tcW w:w="750" w:type="dxa"/>
            <w:vAlign w:val="center"/>
          </w:tcPr>
          <w:p w14:paraId="78AB892C" w14:textId="77777777" w:rsidR="007F1A8F" w:rsidRPr="002D253A" w:rsidRDefault="007F1A8F" w:rsidP="00836FA9">
            <w:pPr>
              <w:jc w:val="center"/>
              <w:rPr>
                <w:rFonts w:cs="Arial"/>
                <w:szCs w:val="20"/>
              </w:rPr>
            </w:pPr>
            <w:r w:rsidRPr="002D253A">
              <w:rPr>
                <w:rFonts w:cs="Arial"/>
                <w:szCs w:val="20"/>
              </w:rPr>
              <w:t>ha</w:t>
            </w:r>
          </w:p>
        </w:tc>
        <w:tc>
          <w:tcPr>
            <w:tcW w:w="993" w:type="dxa"/>
            <w:vAlign w:val="center"/>
          </w:tcPr>
          <w:p w14:paraId="67BA461B" w14:textId="082F28B6" w:rsidR="007F1A8F" w:rsidRPr="002D253A" w:rsidRDefault="002D253A" w:rsidP="00836FA9">
            <w:pPr>
              <w:jc w:val="center"/>
              <w:rPr>
                <w:rFonts w:cs="Arial"/>
                <w:szCs w:val="20"/>
              </w:rPr>
            </w:pPr>
            <w:r>
              <w:rPr>
                <w:rFonts w:cs="Arial"/>
                <w:szCs w:val="20"/>
              </w:rPr>
              <w:t>50</w:t>
            </w:r>
            <w:r w:rsidR="007F1A8F" w:rsidRPr="002D253A">
              <w:rPr>
                <w:rFonts w:cs="Arial"/>
                <w:szCs w:val="20"/>
              </w:rPr>
              <w:t>0</w:t>
            </w:r>
          </w:p>
        </w:tc>
        <w:tc>
          <w:tcPr>
            <w:tcW w:w="1261" w:type="dxa"/>
            <w:vAlign w:val="center"/>
          </w:tcPr>
          <w:p w14:paraId="70207404" w14:textId="77777777" w:rsidR="007F1A8F" w:rsidRPr="002D253A" w:rsidRDefault="007F1A8F" w:rsidP="00836FA9">
            <w:pPr>
              <w:jc w:val="center"/>
              <w:rPr>
                <w:rFonts w:cs="Arial"/>
                <w:szCs w:val="20"/>
              </w:rPr>
            </w:pPr>
          </w:p>
        </w:tc>
        <w:tc>
          <w:tcPr>
            <w:tcW w:w="1550" w:type="dxa"/>
            <w:vAlign w:val="center"/>
          </w:tcPr>
          <w:p w14:paraId="280FA11C" w14:textId="77777777" w:rsidR="007F1A8F" w:rsidRPr="00C849BB" w:rsidRDefault="007F1A8F" w:rsidP="00836FA9">
            <w:pPr>
              <w:jc w:val="right"/>
              <w:rPr>
                <w:rFonts w:cs="Arial"/>
                <w:szCs w:val="20"/>
              </w:rPr>
            </w:pPr>
          </w:p>
        </w:tc>
      </w:tr>
      <w:tr w:rsidR="007F1A8F" w:rsidRPr="00C849BB" w14:paraId="1408A9C5" w14:textId="77777777" w:rsidTr="00836FA9">
        <w:trPr>
          <w:cantSplit/>
          <w:trHeight w:val="397"/>
        </w:trPr>
        <w:tc>
          <w:tcPr>
            <w:tcW w:w="579" w:type="dxa"/>
            <w:vAlign w:val="center"/>
          </w:tcPr>
          <w:p w14:paraId="12C7A52F" w14:textId="1E7494BD" w:rsidR="007F1A8F" w:rsidRPr="00C849BB" w:rsidRDefault="007F1A8F" w:rsidP="00836FA9">
            <w:pPr>
              <w:jc w:val="center"/>
              <w:rPr>
                <w:rFonts w:cs="Arial"/>
                <w:szCs w:val="20"/>
              </w:rPr>
            </w:pPr>
            <w:r w:rsidRPr="00C849BB">
              <w:rPr>
                <w:rFonts w:cs="Arial"/>
                <w:szCs w:val="20"/>
              </w:rPr>
              <w:t>3</w:t>
            </w:r>
          </w:p>
        </w:tc>
        <w:tc>
          <w:tcPr>
            <w:tcW w:w="4336" w:type="dxa"/>
            <w:vAlign w:val="center"/>
          </w:tcPr>
          <w:p w14:paraId="1018A690" w14:textId="77777777" w:rsidR="007F1A8F" w:rsidRPr="002D253A" w:rsidRDefault="007F1A8F" w:rsidP="00836FA9">
            <w:pPr>
              <w:rPr>
                <w:rFonts w:cs="Arial"/>
                <w:bCs/>
                <w:szCs w:val="20"/>
              </w:rPr>
            </w:pPr>
            <w:r w:rsidRPr="002D253A">
              <w:rPr>
                <w:rFonts w:cs="Arial"/>
                <w:szCs w:val="20"/>
              </w:rPr>
              <w:t>Izdelava detajlnega geodetskega načrta v merilu 1:1000</w:t>
            </w:r>
          </w:p>
        </w:tc>
        <w:tc>
          <w:tcPr>
            <w:tcW w:w="750" w:type="dxa"/>
            <w:vAlign w:val="center"/>
          </w:tcPr>
          <w:p w14:paraId="1CBA956B" w14:textId="77777777" w:rsidR="007F1A8F" w:rsidRPr="002D253A" w:rsidRDefault="007F1A8F" w:rsidP="00836FA9">
            <w:pPr>
              <w:jc w:val="center"/>
              <w:rPr>
                <w:rFonts w:cs="Arial"/>
                <w:szCs w:val="20"/>
              </w:rPr>
            </w:pPr>
            <w:r w:rsidRPr="002D253A">
              <w:rPr>
                <w:rFonts w:cs="Arial"/>
                <w:szCs w:val="20"/>
              </w:rPr>
              <w:t>ha</w:t>
            </w:r>
          </w:p>
        </w:tc>
        <w:tc>
          <w:tcPr>
            <w:tcW w:w="993" w:type="dxa"/>
            <w:vAlign w:val="center"/>
          </w:tcPr>
          <w:p w14:paraId="3D02D8B4" w14:textId="714DFAE7" w:rsidR="007F1A8F" w:rsidRPr="002D253A" w:rsidRDefault="002D253A" w:rsidP="00836FA9">
            <w:pPr>
              <w:jc w:val="center"/>
              <w:rPr>
                <w:rFonts w:cs="Arial"/>
                <w:color w:val="FF0000"/>
                <w:szCs w:val="20"/>
              </w:rPr>
            </w:pPr>
            <w:r>
              <w:rPr>
                <w:rFonts w:cs="Arial"/>
                <w:szCs w:val="20"/>
              </w:rPr>
              <w:t xml:space="preserve"> 25</w:t>
            </w:r>
            <w:r w:rsidR="0044553A" w:rsidRPr="002D253A">
              <w:rPr>
                <w:rFonts w:cs="Arial"/>
                <w:szCs w:val="20"/>
              </w:rPr>
              <w:t>0</w:t>
            </w:r>
          </w:p>
        </w:tc>
        <w:tc>
          <w:tcPr>
            <w:tcW w:w="1261" w:type="dxa"/>
            <w:vAlign w:val="center"/>
          </w:tcPr>
          <w:p w14:paraId="31403906" w14:textId="77777777" w:rsidR="007F1A8F" w:rsidRPr="002D253A" w:rsidRDefault="007F1A8F" w:rsidP="00836FA9">
            <w:pPr>
              <w:jc w:val="center"/>
              <w:rPr>
                <w:rFonts w:cs="Arial"/>
                <w:szCs w:val="20"/>
              </w:rPr>
            </w:pPr>
          </w:p>
        </w:tc>
        <w:tc>
          <w:tcPr>
            <w:tcW w:w="1550" w:type="dxa"/>
            <w:vAlign w:val="center"/>
          </w:tcPr>
          <w:p w14:paraId="07D86789" w14:textId="77777777" w:rsidR="007F1A8F" w:rsidRPr="00C849BB" w:rsidRDefault="007F1A8F" w:rsidP="00836FA9">
            <w:pPr>
              <w:jc w:val="right"/>
              <w:rPr>
                <w:rFonts w:cs="Arial"/>
                <w:szCs w:val="20"/>
              </w:rPr>
            </w:pPr>
          </w:p>
        </w:tc>
      </w:tr>
      <w:tr w:rsidR="0044553A" w:rsidRPr="00C849BB" w14:paraId="0FA0F871" w14:textId="77777777" w:rsidTr="00836FA9">
        <w:trPr>
          <w:cantSplit/>
          <w:trHeight w:val="397"/>
        </w:trPr>
        <w:tc>
          <w:tcPr>
            <w:tcW w:w="579" w:type="dxa"/>
            <w:vAlign w:val="center"/>
          </w:tcPr>
          <w:p w14:paraId="310B997F" w14:textId="3FF2577C" w:rsidR="0044553A" w:rsidRPr="00C849BB" w:rsidRDefault="0044553A" w:rsidP="0044553A">
            <w:pPr>
              <w:jc w:val="center"/>
              <w:rPr>
                <w:rFonts w:cs="Arial"/>
                <w:szCs w:val="20"/>
              </w:rPr>
            </w:pPr>
            <w:r w:rsidRPr="00C849BB">
              <w:rPr>
                <w:rFonts w:cs="Arial"/>
                <w:szCs w:val="20"/>
              </w:rPr>
              <w:t>4</w:t>
            </w:r>
          </w:p>
        </w:tc>
        <w:tc>
          <w:tcPr>
            <w:tcW w:w="4336" w:type="dxa"/>
            <w:vAlign w:val="center"/>
          </w:tcPr>
          <w:p w14:paraId="250C722F" w14:textId="2085A0A3" w:rsidR="0044553A" w:rsidRPr="002D253A" w:rsidRDefault="0044553A" w:rsidP="0044553A">
            <w:pPr>
              <w:rPr>
                <w:rFonts w:cs="Arial"/>
                <w:szCs w:val="20"/>
              </w:rPr>
            </w:pPr>
            <w:r w:rsidRPr="002D253A">
              <w:rPr>
                <w:rFonts w:cs="Arial"/>
                <w:szCs w:val="20"/>
              </w:rPr>
              <w:t>Izdelava prečnih profilov obstoječega predora Kamnik</w:t>
            </w:r>
          </w:p>
        </w:tc>
        <w:tc>
          <w:tcPr>
            <w:tcW w:w="750" w:type="dxa"/>
            <w:vAlign w:val="center"/>
          </w:tcPr>
          <w:p w14:paraId="69852EC4" w14:textId="4B92ABB4" w:rsidR="0044553A" w:rsidRPr="002D253A" w:rsidRDefault="0044553A" w:rsidP="0044553A">
            <w:pPr>
              <w:jc w:val="center"/>
              <w:rPr>
                <w:rFonts w:cs="Arial"/>
                <w:szCs w:val="20"/>
              </w:rPr>
            </w:pPr>
            <w:r w:rsidRPr="002D253A">
              <w:rPr>
                <w:rFonts w:cs="Arial"/>
                <w:szCs w:val="20"/>
              </w:rPr>
              <w:t>kom</w:t>
            </w:r>
          </w:p>
        </w:tc>
        <w:tc>
          <w:tcPr>
            <w:tcW w:w="993" w:type="dxa"/>
            <w:vAlign w:val="center"/>
          </w:tcPr>
          <w:p w14:paraId="35601029" w14:textId="41704530" w:rsidR="0044553A" w:rsidRPr="002D253A" w:rsidRDefault="0044553A" w:rsidP="0044553A">
            <w:pPr>
              <w:jc w:val="center"/>
              <w:rPr>
                <w:rFonts w:cs="Arial"/>
                <w:color w:val="FF0000"/>
                <w:szCs w:val="20"/>
              </w:rPr>
            </w:pPr>
            <w:r w:rsidRPr="002D253A">
              <w:rPr>
                <w:rFonts w:cs="Arial"/>
                <w:szCs w:val="20"/>
              </w:rPr>
              <w:t>8</w:t>
            </w:r>
          </w:p>
        </w:tc>
        <w:tc>
          <w:tcPr>
            <w:tcW w:w="1261" w:type="dxa"/>
            <w:vAlign w:val="center"/>
          </w:tcPr>
          <w:p w14:paraId="4158D182" w14:textId="77777777" w:rsidR="0044553A" w:rsidRPr="002D253A" w:rsidRDefault="0044553A" w:rsidP="0044553A">
            <w:pPr>
              <w:jc w:val="center"/>
              <w:rPr>
                <w:rFonts w:cs="Arial"/>
                <w:szCs w:val="20"/>
              </w:rPr>
            </w:pPr>
          </w:p>
        </w:tc>
        <w:tc>
          <w:tcPr>
            <w:tcW w:w="1550" w:type="dxa"/>
            <w:vAlign w:val="center"/>
          </w:tcPr>
          <w:p w14:paraId="076A2F30" w14:textId="77777777" w:rsidR="0044553A" w:rsidRPr="00C849BB" w:rsidRDefault="0044553A" w:rsidP="0044553A">
            <w:pPr>
              <w:jc w:val="right"/>
              <w:rPr>
                <w:rFonts w:cs="Arial"/>
                <w:szCs w:val="20"/>
              </w:rPr>
            </w:pPr>
          </w:p>
        </w:tc>
      </w:tr>
      <w:tr w:rsidR="0044553A" w:rsidRPr="00C849BB" w14:paraId="2BA610E8" w14:textId="77777777" w:rsidTr="00836FA9">
        <w:trPr>
          <w:cantSplit/>
          <w:trHeight w:val="397"/>
        </w:trPr>
        <w:tc>
          <w:tcPr>
            <w:tcW w:w="579" w:type="dxa"/>
            <w:vAlign w:val="center"/>
          </w:tcPr>
          <w:p w14:paraId="2B65AA7B" w14:textId="31499B78" w:rsidR="0044553A" w:rsidRPr="00C849BB" w:rsidRDefault="0044553A" w:rsidP="0044553A">
            <w:pPr>
              <w:jc w:val="center"/>
              <w:rPr>
                <w:rFonts w:cs="Arial"/>
                <w:szCs w:val="20"/>
              </w:rPr>
            </w:pPr>
            <w:r w:rsidRPr="00C849BB">
              <w:rPr>
                <w:rFonts w:cs="Arial"/>
                <w:szCs w:val="20"/>
              </w:rPr>
              <w:t>5</w:t>
            </w:r>
          </w:p>
        </w:tc>
        <w:tc>
          <w:tcPr>
            <w:tcW w:w="4336" w:type="dxa"/>
            <w:vAlign w:val="center"/>
          </w:tcPr>
          <w:p w14:paraId="764A0832" w14:textId="77777777" w:rsidR="0044553A" w:rsidRPr="002D253A" w:rsidRDefault="0044553A" w:rsidP="0044553A">
            <w:pPr>
              <w:rPr>
                <w:rFonts w:cs="Arial"/>
                <w:szCs w:val="20"/>
              </w:rPr>
            </w:pPr>
            <w:r w:rsidRPr="002D253A">
              <w:rPr>
                <w:rFonts w:cs="Arial"/>
                <w:szCs w:val="20"/>
              </w:rPr>
              <w:t>Izdelava prečnih profilov vodotokov</w:t>
            </w:r>
          </w:p>
        </w:tc>
        <w:tc>
          <w:tcPr>
            <w:tcW w:w="750" w:type="dxa"/>
            <w:vAlign w:val="center"/>
          </w:tcPr>
          <w:p w14:paraId="11296C5D" w14:textId="77777777" w:rsidR="0044553A" w:rsidRPr="002D253A" w:rsidRDefault="0044553A" w:rsidP="0044553A">
            <w:pPr>
              <w:jc w:val="center"/>
              <w:rPr>
                <w:rFonts w:cs="Arial"/>
                <w:szCs w:val="20"/>
              </w:rPr>
            </w:pPr>
            <w:r w:rsidRPr="002D253A">
              <w:rPr>
                <w:rFonts w:cs="Arial"/>
                <w:szCs w:val="20"/>
              </w:rPr>
              <w:t>kom</w:t>
            </w:r>
          </w:p>
        </w:tc>
        <w:tc>
          <w:tcPr>
            <w:tcW w:w="993" w:type="dxa"/>
            <w:vAlign w:val="center"/>
          </w:tcPr>
          <w:p w14:paraId="7D2EEB8C" w14:textId="2849D64A" w:rsidR="0044553A" w:rsidRPr="002D253A" w:rsidRDefault="0044553A" w:rsidP="0044553A">
            <w:pPr>
              <w:jc w:val="center"/>
              <w:rPr>
                <w:rFonts w:cs="Arial"/>
                <w:szCs w:val="20"/>
              </w:rPr>
            </w:pPr>
            <w:r w:rsidRPr="002D253A">
              <w:rPr>
                <w:rFonts w:cs="Arial"/>
                <w:szCs w:val="20"/>
              </w:rPr>
              <w:t>40</w:t>
            </w:r>
          </w:p>
        </w:tc>
        <w:tc>
          <w:tcPr>
            <w:tcW w:w="1261" w:type="dxa"/>
            <w:vAlign w:val="center"/>
          </w:tcPr>
          <w:p w14:paraId="0C0F49CE" w14:textId="77777777" w:rsidR="0044553A" w:rsidRPr="002D253A" w:rsidRDefault="0044553A" w:rsidP="0044553A">
            <w:pPr>
              <w:jc w:val="center"/>
              <w:rPr>
                <w:rFonts w:cs="Arial"/>
                <w:szCs w:val="20"/>
              </w:rPr>
            </w:pPr>
          </w:p>
        </w:tc>
        <w:tc>
          <w:tcPr>
            <w:tcW w:w="1550" w:type="dxa"/>
            <w:vAlign w:val="center"/>
          </w:tcPr>
          <w:p w14:paraId="418F25B3" w14:textId="77777777" w:rsidR="0044553A" w:rsidRPr="00C849BB" w:rsidRDefault="0044553A" w:rsidP="0044553A">
            <w:pPr>
              <w:jc w:val="right"/>
              <w:rPr>
                <w:rFonts w:cs="Arial"/>
                <w:szCs w:val="20"/>
              </w:rPr>
            </w:pPr>
          </w:p>
        </w:tc>
      </w:tr>
      <w:tr w:rsidR="0044553A" w:rsidRPr="00C849BB" w14:paraId="753046EB" w14:textId="77777777" w:rsidTr="00836FA9">
        <w:trPr>
          <w:cantSplit/>
          <w:trHeight w:val="397"/>
        </w:trPr>
        <w:tc>
          <w:tcPr>
            <w:tcW w:w="579" w:type="dxa"/>
            <w:vAlign w:val="center"/>
          </w:tcPr>
          <w:p w14:paraId="1CE355B2" w14:textId="54E452D5" w:rsidR="0044553A" w:rsidRPr="00C849BB" w:rsidRDefault="0044553A" w:rsidP="0044553A">
            <w:pPr>
              <w:jc w:val="center"/>
              <w:rPr>
                <w:rFonts w:cs="Arial"/>
                <w:szCs w:val="20"/>
              </w:rPr>
            </w:pPr>
            <w:r w:rsidRPr="00C849BB">
              <w:rPr>
                <w:rFonts w:cs="Arial"/>
                <w:szCs w:val="20"/>
              </w:rPr>
              <w:t>6</w:t>
            </w:r>
          </w:p>
        </w:tc>
        <w:tc>
          <w:tcPr>
            <w:tcW w:w="4336" w:type="dxa"/>
            <w:vAlign w:val="center"/>
          </w:tcPr>
          <w:p w14:paraId="585B5718" w14:textId="77777777" w:rsidR="0044553A" w:rsidRPr="00C849BB" w:rsidRDefault="0044553A" w:rsidP="0044553A">
            <w:pPr>
              <w:rPr>
                <w:rFonts w:cs="Arial"/>
                <w:szCs w:val="20"/>
              </w:rPr>
            </w:pPr>
            <w:r w:rsidRPr="00C849BB">
              <w:rPr>
                <w:rFonts w:cs="Arial"/>
                <w:szCs w:val="20"/>
              </w:rPr>
              <w:t>Izdelava digitalnega barvnega orto-foto posnetka</w:t>
            </w:r>
          </w:p>
        </w:tc>
        <w:tc>
          <w:tcPr>
            <w:tcW w:w="750" w:type="dxa"/>
            <w:vAlign w:val="center"/>
          </w:tcPr>
          <w:p w14:paraId="43290DDC" w14:textId="77777777" w:rsidR="0044553A" w:rsidRPr="00C849BB" w:rsidRDefault="0044553A" w:rsidP="0044553A">
            <w:pPr>
              <w:jc w:val="center"/>
              <w:rPr>
                <w:rFonts w:cs="Arial"/>
                <w:szCs w:val="20"/>
              </w:rPr>
            </w:pPr>
            <w:r w:rsidRPr="00C849BB">
              <w:rPr>
                <w:rFonts w:cs="Arial"/>
                <w:szCs w:val="20"/>
              </w:rPr>
              <w:t>ha</w:t>
            </w:r>
          </w:p>
        </w:tc>
        <w:tc>
          <w:tcPr>
            <w:tcW w:w="993" w:type="dxa"/>
            <w:vAlign w:val="center"/>
          </w:tcPr>
          <w:p w14:paraId="1905781B" w14:textId="7678CD32" w:rsidR="0044553A" w:rsidRPr="00C849BB" w:rsidRDefault="002D253A" w:rsidP="0044553A">
            <w:pPr>
              <w:jc w:val="center"/>
              <w:rPr>
                <w:rFonts w:cs="Arial"/>
                <w:szCs w:val="20"/>
              </w:rPr>
            </w:pPr>
            <w:r>
              <w:rPr>
                <w:rFonts w:cs="Arial"/>
                <w:szCs w:val="20"/>
              </w:rPr>
              <w:t>50</w:t>
            </w:r>
            <w:r w:rsidR="0044553A" w:rsidRPr="00C849BB">
              <w:rPr>
                <w:rFonts w:cs="Arial"/>
                <w:szCs w:val="20"/>
              </w:rPr>
              <w:t>0</w:t>
            </w:r>
          </w:p>
        </w:tc>
        <w:tc>
          <w:tcPr>
            <w:tcW w:w="1261" w:type="dxa"/>
            <w:vAlign w:val="center"/>
          </w:tcPr>
          <w:p w14:paraId="01DD6CB8" w14:textId="77777777" w:rsidR="0044553A" w:rsidRPr="00C849BB" w:rsidRDefault="0044553A" w:rsidP="0044553A">
            <w:pPr>
              <w:jc w:val="center"/>
              <w:rPr>
                <w:rFonts w:cs="Arial"/>
                <w:szCs w:val="20"/>
              </w:rPr>
            </w:pPr>
          </w:p>
        </w:tc>
        <w:tc>
          <w:tcPr>
            <w:tcW w:w="1550" w:type="dxa"/>
            <w:vAlign w:val="center"/>
          </w:tcPr>
          <w:p w14:paraId="26A07835" w14:textId="77777777" w:rsidR="0044553A" w:rsidRPr="00C849BB" w:rsidRDefault="0044553A" w:rsidP="0044553A">
            <w:pPr>
              <w:jc w:val="right"/>
              <w:rPr>
                <w:rFonts w:cs="Arial"/>
                <w:szCs w:val="20"/>
              </w:rPr>
            </w:pPr>
          </w:p>
        </w:tc>
      </w:tr>
      <w:tr w:rsidR="0044553A" w:rsidRPr="00C849BB" w14:paraId="7E291C61" w14:textId="77777777" w:rsidTr="00836FA9">
        <w:trPr>
          <w:cantSplit/>
          <w:trHeight w:val="397"/>
        </w:trPr>
        <w:tc>
          <w:tcPr>
            <w:tcW w:w="579" w:type="dxa"/>
            <w:vAlign w:val="center"/>
          </w:tcPr>
          <w:p w14:paraId="5B9160AA" w14:textId="244C63BA" w:rsidR="0044553A" w:rsidRPr="00C849BB" w:rsidRDefault="0044553A" w:rsidP="0044553A">
            <w:pPr>
              <w:jc w:val="center"/>
              <w:rPr>
                <w:rFonts w:cs="Arial"/>
                <w:szCs w:val="20"/>
              </w:rPr>
            </w:pPr>
            <w:r>
              <w:rPr>
                <w:rFonts w:cs="Arial"/>
                <w:szCs w:val="20"/>
              </w:rPr>
              <w:t>7</w:t>
            </w:r>
          </w:p>
        </w:tc>
        <w:tc>
          <w:tcPr>
            <w:tcW w:w="4336" w:type="dxa"/>
            <w:vAlign w:val="center"/>
          </w:tcPr>
          <w:p w14:paraId="733631CC" w14:textId="791BA561" w:rsidR="0044553A" w:rsidRPr="00C849BB" w:rsidRDefault="0044553A" w:rsidP="0044553A">
            <w:pPr>
              <w:rPr>
                <w:rFonts w:cs="Arial"/>
                <w:szCs w:val="20"/>
              </w:rPr>
            </w:pPr>
            <w:r w:rsidRPr="00C849BB">
              <w:rPr>
                <w:rFonts w:cs="Arial"/>
                <w:szCs w:val="20"/>
              </w:rPr>
              <w:t>Izdelava reambulacije posnetka terena in dopolnitev geodetskega načrta</w:t>
            </w:r>
          </w:p>
        </w:tc>
        <w:tc>
          <w:tcPr>
            <w:tcW w:w="750" w:type="dxa"/>
            <w:vAlign w:val="center"/>
          </w:tcPr>
          <w:p w14:paraId="0121495D" w14:textId="6136B2F3" w:rsidR="0044553A" w:rsidRPr="00C849BB" w:rsidRDefault="0044553A" w:rsidP="0044553A">
            <w:pPr>
              <w:jc w:val="center"/>
              <w:rPr>
                <w:rFonts w:cs="Arial"/>
                <w:szCs w:val="20"/>
              </w:rPr>
            </w:pPr>
            <w:r w:rsidRPr="00C849BB">
              <w:rPr>
                <w:rFonts w:cs="Arial"/>
                <w:szCs w:val="20"/>
              </w:rPr>
              <w:t xml:space="preserve"> ha</w:t>
            </w:r>
          </w:p>
        </w:tc>
        <w:tc>
          <w:tcPr>
            <w:tcW w:w="993" w:type="dxa"/>
            <w:vAlign w:val="center"/>
          </w:tcPr>
          <w:p w14:paraId="750817C6" w14:textId="2FF696DE" w:rsidR="0044553A" w:rsidRPr="00C849BB" w:rsidRDefault="0044553A" w:rsidP="0044553A">
            <w:pPr>
              <w:jc w:val="center"/>
              <w:rPr>
                <w:rFonts w:cs="Arial"/>
                <w:szCs w:val="20"/>
              </w:rPr>
            </w:pPr>
            <w:r>
              <w:rPr>
                <w:rFonts w:cs="Arial"/>
                <w:szCs w:val="20"/>
              </w:rPr>
              <w:t>100</w:t>
            </w:r>
          </w:p>
        </w:tc>
        <w:tc>
          <w:tcPr>
            <w:tcW w:w="1261" w:type="dxa"/>
            <w:vAlign w:val="center"/>
          </w:tcPr>
          <w:p w14:paraId="52850077" w14:textId="77777777" w:rsidR="0044553A" w:rsidRPr="00C849BB" w:rsidRDefault="0044553A" w:rsidP="0044553A">
            <w:pPr>
              <w:jc w:val="center"/>
              <w:rPr>
                <w:rFonts w:cs="Arial"/>
                <w:szCs w:val="20"/>
              </w:rPr>
            </w:pPr>
          </w:p>
        </w:tc>
        <w:tc>
          <w:tcPr>
            <w:tcW w:w="1550" w:type="dxa"/>
            <w:vAlign w:val="center"/>
          </w:tcPr>
          <w:p w14:paraId="536FAC12" w14:textId="03651789" w:rsidR="0044553A" w:rsidRPr="00C849BB" w:rsidRDefault="0044553A" w:rsidP="0044553A">
            <w:pPr>
              <w:jc w:val="right"/>
              <w:rPr>
                <w:rFonts w:cs="Arial"/>
                <w:szCs w:val="20"/>
              </w:rPr>
            </w:pPr>
          </w:p>
        </w:tc>
      </w:tr>
      <w:tr w:rsidR="0044553A" w:rsidRPr="00C849BB" w14:paraId="6CBF6DAF" w14:textId="77777777" w:rsidTr="00836FA9">
        <w:trPr>
          <w:cantSplit/>
          <w:trHeight w:val="397"/>
        </w:trPr>
        <w:tc>
          <w:tcPr>
            <w:tcW w:w="579" w:type="dxa"/>
            <w:tcBorders>
              <w:top w:val="double" w:sz="4" w:space="0" w:color="auto"/>
            </w:tcBorders>
            <w:vAlign w:val="center"/>
          </w:tcPr>
          <w:p w14:paraId="581DA905" w14:textId="77777777" w:rsidR="0044553A" w:rsidRPr="00C849BB" w:rsidRDefault="0044553A" w:rsidP="0044553A">
            <w:pPr>
              <w:rPr>
                <w:rFonts w:cs="Arial"/>
                <w:szCs w:val="20"/>
              </w:rPr>
            </w:pPr>
          </w:p>
        </w:tc>
        <w:tc>
          <w:tcPr>
            <w:tcW w:w="4336" w:type="dxa"/>
            <w:tcBorders>
              <w:top w:val="double" w:sz="4" w:space="0" w:color="auto"/>
            </w:tcBorders>
            <w:vAlign w:val="center"/>
          </w:tcPr>
          <w:p w14:paraId="04EA0434" w14:textId="77777777" w:rsidR="0044553A" w:rsidRPr="00C849BB" w:rsidRDefault="0044553A" w:rsidP="0044553A">
            <w:pPr>
              <w:rPr>
                <w:rFonts w:cs="Arial"/>
                <w:szCs w:val="20"/>
              </w:rPr>
            </w:pPr>
            <w:r w:rsidRPr="00C849BB">
              <w:rPr>
                <w:rFonts w:cs="Arial"/>
                <w:szCs w:val="20"/>
              </w:rPr>
              <w:t>SKUPAJ  brez DDV</w:t>
            </w:r>
          </w:p>
        </w:tc>
        <w:tc>
          <w:tcPr>
            <w:tcW w:w="750" w:type="dxa"/>
            <w:tcBorders>
              <w:top w:val="double" w:sz="4" w:space="0" w:color="auto"/>
            </w:tcBorders>
            <w:vAlign w:val="center"/>
          </w:tcPr>
          <w:p w14:paraId="20AFFB23" w14:textId="77777777" w:rsidR="0044553A" w:rsidRPr="00C849BB" w:rsidRDefault="0044553A" w:rsidP="0044553A">
            <w:pPr>
              <w:rPr>
                <w:rFonts w:cs="Arial"/>
                <w:szCs w:val="20"/>
              </w:rPr>
            </w:pPr>
          </w:p>
        </w:tc>
        <w:tc>
          <w:tcPr>
            <w:tcW w:w="993" w:type="dxa"/>
            <w:tcBorders>
              <w:top w:val="double" w:sz="4" w:space="0" w:color="auto"/>
            </w:tcBorders>
            <w:vAlign w:val="center"/>
          </w:tcPr>
          <w:p w14:paraId="1A4222B1" w14:textId="77777777" w:rsidR="0044553A" w:rsidRPr="00C849BB" w:rsidRDefault="0044553A" w:rsidP="0044553A">
            <w:pPr>
              <w:rPr>
                <w:rFonts w:cs="Arial"/>
                <w:szCs w:val="20"/>
                <w:highlight w:val="green"/>
              </w:rPr>
            </w:pPr>
          </w:p>
        </w:tc>
        <w:tc>
          <w:tcPr>
            <w:tcW w:w="1261" w:type="dxa"/>
            <w:tcBorders>
              <w:top w:val="double" w:sz="4" w:space="0" w:color="auto"/>
            </w:tcBorders>
            <w:vAlign w:val="center"/>
          </w:tcPr>
          <w:p w14:paraId="7639A3E2" w14:textId="77777777" w:rsidR="0044553A" w:rsidRPr="00C849BB" w:rsidRDefault="0044553A" w:rsidP="0044553A">
            <w:pPr>
              <w:rPr>
                <w:rFonts w:cs="Arial"/>
                <w:szCs w:val="20"/>
                <w:highlight w:val="green"/>
              </w:rPr>
            </w:pPr>
          </w:p>
        </w:tc>
        <w:tc>
          <w:tcPr>
            <w:tcW w:w="1550" w:type="dxa"/>
            <w:tcBorders>
              <w:top w:val="double" w:sz="4" w:space="0" w:color="auto"/>
            </w:tcBorders>
            <w:shd w:val="clear" w:color="auto" w:fill="auto"/>
            <w:vAlign w:val="bottom"/>
          </w:tcPr>
          <w:p w14:paraId="1C510F2A" w14:textId="77777777" w:rsidR="0044553A" w:rsidRPr="00C849BB" w:rsidRDefault="0044553A" w:rsidP="0044553A">
            <w:pPr>
              <w:jc w:val="right"/>
              <w:rPr>
                <w:rFonts w:cs="Arial"/>
                <w:szCs w:val="20"/>
              </w:rPr>
            </w:pPr>
          </w:p>
        </w:tc>
      </w:tr>
      <w:tr w:rsidR="0044553A" w:rsidRPr="00C849BB" w14:paraId="7E6F0BFA" w14:textId="77777777" w:rsidTr="00836FA9">
        <w:trPr>
          <w:cantSplit/>
          <w:trHeight w:val="397"/>
        </w:trPr>
        <w:tc>
          <w:tcPr>
            <w:tcW w:w="579" w:type="dxa"/>
            <w:tcBorders>
              <w:bottom w:val="double" w:sz="4" w:space="0" w:color="auto"/>
            </w:tcBorders>
            <w:vAlign w:val="center"/>
          </w:tcPr>
          <w:p w14:paraId="06DFD1F5" w14:textId="77777777" w:rsidR="0044553A" w:rsidRPr="00C849BB" w:rsidRDefault="0044553A" w:rsidP="0044553A">
            <w:pPr>
              <w:rPr>
                <w:rFonts w:cs="Arial"/>
                <w:szCs w:val="20"/>
              </w:rPr>
            </w:pPr>
          </w:p>
        </w:tc>
        <w:tc>
          <w:tcPr>
            <w:tcW w:w="4336" w:type="dxa"/>
            <w:tcBorders>
              <w:bottom w:val="double" w:sz="4" w:space="0" w:color="auto"/>
            </w:tcBorders>
            <w:vAlign w:val="center"/>
          </w:tcPr>
          <w:p w14:paraId="53864F63" w14:textId="77777777" w:rsidR="0044553A" w:rsidRPr="00C849BB" w:rsidRDefault="0044553A" w:rsidP="0044553A">
            <w:pPr>
              <w:rPr>
                <w:rFonts w:cs="Arial"/>
                <w:szCs w:val="20"/>
              </w:rPr>
            </w:pPr>
            <w:r w:rsidRPr="00C849BB">
              <w:rPr>
                <w:rFonts w:cs="Arial"/>
                <w:szCs w:val="20"/>
              </w:rPr>
              <w:t>DDV 22 %</w:t>
            </w:r>
          </w:p>
        </w:tc>
        <w:tc>
          <w:tcPr>
            <w:tcW w:w="750" w:type="dxa"/>
            <w:tcBorders>
              <w:bottom w:val="double" w:sz="4" w:space="0" w:color="auto"/>
            </w:tcBorders>
            <w:vAlign w:val="center"/>
          </w:tcPr>
          <w:p w14:paraId="62A06952" w14:textId="77777777" w:rsidR="0044553A" w:rsidRPr="00C849BB" w:rsidRDefault="0044553A" w:rsidP="0044553A">
            <w:pPr>
              <w:rPr>
                <w:rFonts w:cs="Arial"/>
                <w:szCs w:val="20"/>
              </w:rPr>
            </w:pPr>
          </w:p>
        </w:tc>
        <w:tc>
          <w:tcPr>
            <w:tcW w:w="993" w:type="dxa"/>
            <w:tcBorders>
              <w:bottom w:val="double" w:sz="4" w:space="0" w:color="auto"/>
            </w:tcBorders>
            <w:vAlign w:val="center"/>
          </w:tcPr>
          <w:p w14:paraId="3EF55F42" w14:textId="77777777" w:rsidR="0044553A" w:rsidRPr="00C849BB" w:rsidRDefault="0044553A" w:rsidP="0044553A">
            <w:pPr>
              <w:rPr>
                <w:rFonts w:cs="Arial"/>
                <w:szCs w:val="20"/>
                <w:highlight w:val="green"/>
              </w:rPr>
            </w:pPr>
          </w:p>
        </w:tc>
        <w:tc>
          <w:tcPr>
            <w:tcW w:w="1261" w:type="dxa"/>
            <w:tcBorders>
              <w:bottom w:val="double" w:sz="4" w:space="0" w:color="auto"/>
            </w:tcBorders>
            <w:vAlign w:val="center"/>
          </w:tcPr>
          <w:p w14:paraId="6654331A" w14:textId="77777777" w:rsidR="0044553A" w:rsidRPr="00C849BB" w:rsidRDefault="0044553A" w:rsidP="0044553A">
            <w:pPr>
              <w:rPr>
                <w:rFonts w:cs="Arial"/>
                <w:szCs w:val="20"/>
                <w:highlight w:val="green"/>
              </w:rPr>
            </w:pPr>
          </w:p>
        </w:tc>
        <w:tc>
          <w:tcPr>
            <w:tcW w:w="1550" w:type="dxa"/>
            <w:tcBorders>
              <w:bottom w:val="double" w:sz="4" w:space="0" w:color="auto"/>
            </w:tcBorders>
            <w:shd w:val="clear" w:color="auto" w:fill="auto"/>
            <w:vAlign w:val="bottom"/>
          </w:tcPr>
          <w:p w14:paraId="47395B44" w14:textId="77777777" w:rsidR="0044553A" w:rsidRPr="00C849BB" w:rsidRDefault="0044553A" w:rsidP="0044553A">
            <w:pPr>
              <w:jc w:val="right"/>
              <w:rPr>
                <w:rFonts w:cs="Arial"/>
                <w:szCs w:val="20"/>
              </w:rPr>
            </w:pPr>
          </w:p>
        </w:tc>
      </w:tr>
      <w:tr w:rsidR="0044553A" w:rsidRPr="00C849BB" w14:paraId="40C02AB5" w14:textId="77777777" w:rsidTr="00836FA9">
        <w:trPr>
          <w:cantSplit/>
          <w:trHeight w:val="397"/>
        </w:trPr>
        <w:tc>
          <w:tcPr>
            <w:tcW w:w="579" w:type="dxa"/>
            <w:tcBorders>
              <w:top w:val="double" w:sz="4" w:space="0" w:color="auto"/>
            </w:tcBorders>
            <w:vAlign w:val="center"/>
          </w:tcPr>
          <w:p w14:paraId="052B7294" w14:textId="77777777" w:rsidR="0044553A" w:rsidRPr="00C849BB" w:rsidRDefault="0044553A" w:rsidP="0044553A">
            <w:pPr>
              <w:rPr>
                <w:rFonts w:cs="Arial"/>
                <w:szCs w:val="20"/>
              </w:rPr>
            </w:pPr>
          </w:p>
        </w:tc>
        <w:tc>
          <w:tcPr>
            <w:tcW w:w="4336" w:type="dxa"/>
            <w:tcBorders>
              <w:top w:val="double" w:sz="4" w:space="0" w:color="auto"/>
            </w:tcBorders>
            <w:vAlign w:val="center"/>
          </w:tcPr>
          <w:p w14:paraId="6ED75BDF" w14:textId="77777777" w:rsidR="0044553A" w:rsidRPr="00C849BB" w:rsidRDefault="0044553A" w:rsidP="0044553A">
            <w:pPr>
              <w:rPr>
                <w:rFonts w:cs="Arial"/>
                <w:b/>
                <w:szCs w:val="20"/>
              </w:rPr>
            </w:pPr>
            <w:r w:rsidRPr="00C849BB">
              <w:rPr>
                <w:rFonts w:cs="Arial"/>
                <w:b/>
                <w:szCs w:val="20"/>
              </w:rPr>
              <w:t>SKUPAJ z DDV</w:t>
            </w:r>
          </w:p>
        </w:tc>
        <w:tc>
          <w:tcPr>
            <w:tcW w:w="750" w:type="dxa"/>
            <w:tcBorders>
              <w:top w:val="double" w:sz="4" w:space="0" w:color="auto"/>
            </w:tcBorders>
            <w:vAlign w:val="center"/>
          </w:tcPr>
          <w:p w14:paraId="56EC7E7C" w14:textId="77777777" w:rsidR="0044553A" w:rsidRPr="00C849BB" w:rsidRDefault="0044553A" w:rsidP="0044553A">
            <w:pPr>
              <w:rPr>
                <w:rFonts w:cs="Arial"/>
                <w:szCs w:val="20"/>
              </w:rPr>
            </w:pPr>
          </w:p>
        </w:tc>
        <w:tc>
          <w:tcPr>
            <w:tcW w:w="993" w:type="dxa"/>
            <w:tcBorders>
              <w:top w:val="double" w:sz="4" w:space="0" w:color="auto"/>
            </w:tcBorders>
            <w:vAlign w:val="center"/>
          </w:tcPr>
          <w:p w14:paraId="49BD3A48" w14:textId="77777777" w:rsidR="0044553A" w:rsidRPr="00C849BB" w:rsidRDefault="0044553A" w:rsidP="0044553A">
            <w:pPr>
              <w:rPr>
                <w:rFonts w:cs="Arial"/>
                <w:szCs w:val="20"/>
                <w:highlight w:val="green"/>
              </w:rPr>
            </w:pPr>
          </w:p>
        </w:tc>
        <w:tc>
          <w:tcPr>
            <w:tcW w:w="1261" w:type="dxa"/>
            <w:tcBorders>
              <w:top w:val="double" w:sz="4" w:space="0" w:color="auto"/>
            </w:tcBorders>
            <w:vAlign w:val="center"/>
          </w:tcPr>
          <w:p w14:paraId="7B71B0D2" w14:textId="77777777" w:rsidR="0044553A" w:rsidRPr="00C849BB" w:rsidRDefault="0044553A" w:rsidP="0044553A">
            <w:pPr>
              <w:rPr>
                <w:rFonts w:cs="Arial"/>
                <w:szCs w:val="20"/>
                <w:highlight w:val="green"/>
              </w:rPr>
            </w:pPr>
          </w:p>
        </w:tc>
        <w:tc>
          <w:tcPr>
            <w:tcW w:w="1550" w:type="dxa"/>
            <w:tcBorders>
              <w:top w:val="double" w:sz="4" w:space="0" w:color="auto"/>
            </w:tcBorders>
            <w:shd w:val="clear" w:color="auto" w:fill="auto"/>
            <w:vAlign w:val="bottom"/>
          </w:tcPr>
          <w:p w14:paraId="5399723B" w14:textId="77777777" w:rsidR="0044553A" w:rsidRPr="00C849BB" w:rsidRDefault="0044553A" w:rsidP="0044553A">
            <w:pPr>
              <w:jc w:val="right"/>
              <w:rPr>
                <w:rFonts w:cs="Arial"/>
                <w:szCs w:val="20"/>
              </w:rPr>
            </w:pPr>
          </w:p>
        </w:tc>
      </w:tr>
      <w:bookmarkEnd w:id="30"/>
    </w:tbl>
    <w:p w14:paraId="54602881" w14:textId="77777777" w:rsidR="000A4EAE" w:rsidRPr="00C849BB" w:rsidRDefault="000A4EAE" w:rsidP="000A4EAE">
      <w:pPr>
        <w:rPr>
          <w:rStyle w:val="Krepko"/>
          <w:rFonts w:cs="Arial"/>
          <w:b w:val="0"/>
          <w:szCs w:val="20"/>
        </w:rPr>
      </w:pPr>
    </w:p>
    <w:p w14:paraId="07FEACBE" w14:textId="77777777" w:rsidR="000A4EAE" w:rsidRPr="00C849BB" w:rsidRDefault="000A4EAE" w:rsidP="000A4EAE">
      <w:pPr>
        <w:rPr>
          <w:rFonts w:cs="Arial"/>
          <w:b/>
          <w:szCs w:val="20"/>
        </w:rPr>
      </w:pPr>
      <w:r w:rsidRPr="00C849BB">
        <w:rPr>
          <w:rFonts w:cs="Arial"/>
          <w:b/>
          <w:szCs w:val="20"/>
        </w:rPr>
        <w:t>Opomba:</w:t>
      </w:r>
    </w:p>
    <w:p w14:paraId="50359A43" w14:textId="77777777" w:rsidR="000A4EAE" w:rsidRPr="00C849BB" w:rsidRDefault="000A4EAE" w:rsidP="000A4EAE">
      <w:pPr>
        <w:rPr>
          <w:rFonts w:cs="Arial"/>
          <w:szCs w:val="20"/>
        </w:rPr>
      </w:pPr>
      <w:r w:rsidRPr="00C849BB">
        <w:rPr>
          <w:rFonts w:cs="Arial"/>
          <w:szCs w:val="20"/>
        </w:rPr>
        <w:t>Za vse navedene količine velja, da so zgolj okvirne. Obračunane bodo dejansko opravljene količine na podlagi ponudnikove cene po enoti oz. na podlagi pogodbene cene in po predhodni potrditvi obsega del s strani naročnika.</w:t>
      </w:r>
    </w:p>
    <w:p w14:paraId="336BE0BF" w14:textId="77777777" w:rsidR="000A4EAE" w:rsidRPr="00C849BB" w:rsidRDefault="000A4EAE" w:rsidP="000A4EAE">
      <w:pPr>
        <w:rPr>
          <w:rFonts w:cs="Arial"/>
          <w:b/>
          <w:bCs/>
          <w:szCs w:val="20"/>
        </w:rPr>
      </w:pPr>
    </w:p>
    <w:p w14:paraId="4C99C226" w14:textId="77777777" w:rsidR="00C964A6" w:rsidRPr="00C849BB" w:rsidRDefault="00C964A6" w:rsidP="00C964A6">
      <w:pPr>
        <w:ind w:left="5672" w:firstLine="709"/>
        <w:rPr>
          <w:rFonts w:cs="Arial"/>
          <w:szCs w:val="20"/>
        </w:rPr>
      </w:pPr>
    </w:p>
    <w:p w14:paraId="41B9FF93" w14:textId="77777777" w:rsidR="00C964A6" w:rsidRPr="00C849BB" w:rsidRDefault="00C964A6" w:rsidP="00C964A6">
      <w:pPr>
        <w:ind w:left="5672" w:firstLine="709"/>
        <w:rPr>
          <w:rFonts w:cs="Arial"/>
          <w:szCs w:val="20"/>
        </w:rPr>
      </w:pPr>
      <w:r w:rsidRPr="00C849BB">
        <w:rPr>
          <w:rFonts w:cs="Arial"/>
          <w:szCs w:val="20"/>
        </w:rPr>
        <w:t>Ponudnik:</w:t>
      </w:r>
    </w:p>
    <w:p w14:paraId="178E8717" w14:textId="78F640AD" w:rsidR="00C964A6" w:rsidRDefault="00C964A6" w:rsidP="000E36AC">
      <w:pPr>
        <w:ind w:left="5672" w:firstLine="709"/>
        <w:rPr>
          <w:rFonts w:cs="Arial"/>
          <w:szCs w:val="20"/>
        </w:rPr>
      </w:pPr>
      <w:r w:rsidRPr="00C849BB">
        <w:rPr>
          <w:rFonts w:cs="Arial"/>
          <w:szCs w:val="20"/>
        </w:rPr>
        <w:t>(podpis, žig)</w:t>
      </w:r>
    </w:p>
    <w:p w14:paraId="1A1C2C9A" w14:textId="03E3A793" w:rsidR="0041211C" w:rsidRDefault="0041211C" w:rsidP="000E36AC">
      <w:pPr>
        <w:ind w:left="5672" w:firstLine="709"/>
        <w:rPr>
          <w:rFonts w:cs="Arial"/>
          <w:szCs w:val="20"/>
        </w:rPr>
      </w:pPr>
    </w:p>
    <w:p w14:paraId="4FA0541F" w14:textId="7BDC5EDD" w:rsidR="0041211C" w:rsidRDefault="0041211C" w:rsidP="000E36AC">
      <w:pPr>
        <w:ind w:left="5672" w:firstLine="709"/>
        <w:rPr>
          <w:rFonts w:cs="Arial"/>
          <w:szCs w:val="20"/>
        </w:rPr>
      </w:pPr>
    </w:p>
    <w:p w14:paraId="503040BE" w14:textId="024E36B9" w:rsidR="0041211C" w:rsidRDefault="0041211C" w:rsidP="000E36AC">
      <w:pPr>
        <w:ind w:left="5672" w:firstLine="709"/>
        <w:rPr>
          <w:rFonts w:cs="Arial"/>
          <w:szCs w:val="20"/>
        </w:rPr>
      </w:pPr>
    </w:p>
    <w:p w14:paraId="0D96134E" w14:textId="7607AE30" w:rsidR="0041211C" w:rsidRDefault="0041211C" w:rsidP="000E36AC">
      <w:pPr>
        <w:ind w:left="5672" w:firstLine="709"/>
        <w:rPr>
          <w:rFonts w:cs="Arial"/>
          <w:szCs w:val="20"/>
        </w:rPr>
      </w:pPr>
    </w:p>
    <w:p w14:paraId="1FB25942" w14:textId="7FA02A79" w:rsidR="0041211C" w:rsidRDefault="0041211C" w:rsidP="000E36AC">
      <w:pPr>
        <w:ind w:left="5672" w:firstLine="709"/>
        <w:rPr>
          <w:rFonts w:cs="Arial"/>
          <w:szCs w:val="20"/>
        </w:rPr>
      </w:pPr>
    </w:p>
    <w:p w14:paraId="3E8A5BC5" w14:textId="5C2C5586" w:rsidR="0041211C" w:rsidRDefault="0041211C" w:rsidP="000E36AC">
      <w:pPr>
        <w:ind w:left="5672" w:firstLine="709"/>
        <w:rPr>
          <w:rFonts w:cs="Arial"/>
          <w:szCs w:val="20"/>
        </w:rPr>
      </w:pPr>
    </w:p>
    <w:p w14:paraId="2BD9DDAF" w14:textId="0F6C9679" w:rsidR="0041211C" w:rsidRDefault="0041211C" w:rsidP="000E36AC">
      <w:pPr>
        <w:ind w:left="5672" w:firstLine="709"/>
        <w:rPr>
          <w:rFonts w:cs="Arial"/>
          <w:szCs w:val="20"/>
        </w:rPr>
      </w:pPr>
    </w:p>
    <w:p w14:paraId="53D55D8C" w14:textId="130C1E43" w:rsidR="0041211C" w:rsidRDefault="0041211C" w:rsidP="000E36AC">
      <w:pPr>
        <w:ind w:left="5672" w:firstLine="709"/>
        <w:rPr>
          <w:rFonts w:cs="Arial"/>
          <w:szCs w:val="20"/>
        </w:rPr>
      </w:pPr>
    </w:p>
    <w:p w14:paraId="52F1A790" w14:textId="18085980" w:rsidR="0041211C" w:rsidRDefault="0041211C" w:rsidP="000E36AC">
      <w:pPr>
        <w:ind w:left="5672" w:firstLine="709"/>
        <w:rPr>
          <w:rFonts w:cs="Arial"/>
          <w:szCs w:val="20"/>
        </w:rPr>
      </w:pPr>
    </w:p>
    <w:p w14:paraId="135E40DF" w14:textId="53570B80" w:rsidR="0041211C" w:rsidRDefault="0041211C" w:rsidP="000E36AC">
      <w:pPr>
        <w:ind w:left="5672" w:firstLine="709"/>
        <w:rPr>
          <w:rFonts w:cs="Arial"/>
          <w:szCs w:val="20"/>
        </w:rPr>
      </w:pPr>
    </w:p>
    <w:p w14:paraId="4D610A30" w14:textId="167DABF7" w:rsidR="0041211C" w:rsidRDefault="0041211C" w:rsidP="000E36AC">
      <w:pPr>
        <w:ind w:left="5672" w:firstLine="709"/>
        <w:rPr>
          <w:rFonts w:cs="Arial"/>
          <w:szCs w:val="20"/>
        </w:rPr>
      </w:pPr>
    </w:p>
    <w:p w14:paraId="6E3AEC88" w14:textId="4531D41E" w:rsidR="0041211C" w:rsidRDefault="0041211C" w:rsidP="000E36AC">
      <w:pPr>
        <w:ind w:left="5672" w:firstLine="709"/>
        <w:rPr>
          <w:rFonts w:cs="Arial"/>
          <w:szCs w:val="20"/>
        </w:rPr>
      </w:pPr>
    </w:p>
    <w:p w14:paraId="3F9F1475" w14:textId="1814A08E" w:rsidR="0041211C" w:rsidRPr="00C849BB" w:rsidRDefault="0041211C" w:rsidP="0041211C">
      <w:pPr>
        <w:jc w:val="right"/>
        <w:rPr>
          <w:rFonts w:cs="Arial"/>
          <w:b/>
          <w:szCs w:val="20"/>
        </w:rPr>
      </w:pPr>
      <w:r>
        <w:rPr>
          <w:rFonts w:cs="Arial"/>
          <w:b/>
          <w:szCs w:val="20"/>
        </w:rPr>
        <w:lastRenderedPageBreak/>
        <w:t>PRILOGA 2</w:t>
      </w:r>
    </w:p>
    <w:p w14:paraId="54E09482" w14:textId="58176A29" w:rsidR="0041211C" w:rsidRPr="00C849BB" w:rsidRDefault="0041211C" w:rsidP="0041211C">
      <w:pPr>
        <w:spacing w:line="240" w:lineRule="auto"/>
        <w:jc w:val="left"/>
        <w:rPr>
          <w:rFonts w:cs="Arial"/>
          <w:b/>
          <w:szCs w:val="20"/>
        </w:rPr>
      </w:pPr>
      <w:r>
        <w:rPr>
          <w:rFonts w:cs="Arial"/>
          <w:b/>
          <w:szCs w:val="20"/>
        </w:rPr>
        <w:t>OKVIRNO OBMOČJE OBDELAVE</w:t>
      </w:r>
    </w:p>
    <w:p w14:paraId="46AE2E6C" w14:textId="77777777" w:rsidR="0041211C" w:rsidRPr="00C849BB" w:rsidRDefault="0041211C" w:rsidP="0041211C">
      <w:pPr>
        <w:spacing w:line="240" w:lineRule="auto"/>
        <w:rPr>
          <w:rFonts w:cs="Arial"/>
          <w:b/>
          <w:szCs w:val="20"/>
        </w:rPr>
      </w:pPr>
    </w:p>
    <w:p w14:paraId="0E0765E5" w14:textId="2E11F26A" w:rsidR="0041211C" w:rsidRDefault="0041211C" w:rsidP="0041211C">
      <w:pPr>
        <w:pStyle w:val="NASLOVPN"/>
        <w:spacing w:line="240" w:lineRule="auto"/>
        <w:jc w:val="both"/>
        <w:rPr>
          <w:rFonts w:ascii="Arial" w:hAnsi="Arial" w:cs="Arial"/>
          <w:b w:val="0"/>
          <w:sz w:val="20"/>
          <w:szCs w:val="20"/>
        </w:rPr>
      </w:pPr>
      <w:r w:rsidRPr="00C849BB">
        <w:rPr>
          <w:rFonts w:ascii="Arial" w:hAnsi="Arial" w:cs="Arial"/>
          <w:b w:val="0"/>
          <w:sz w:val="20"/>
          <w:szCs w:val="20"/>
        </w:rPr>
        <w:t>za ZAJEM PODATKOV in IZDELAVo geodetskih podlag ZA DRŽAVN</w:t>
      </w:r>
      <w:r w:rsidR="001932D8">
        <w:rPr>
          <w:rFonts w:ascii="Arial" w:hAnsi="Arial" w:cs="Arial"/>
          <w:b w:val="0"/>
          <w:sz w:val="20"/>
          <w:szCs w:val="20"/>
        </w:rPr>
        <w:t xml:space="preserve">O </w:t>
      </w:r>
      <w:r w:rsidRPr="00C849BB">
        <w:rPr>
          <w:rFonts w:ascii="Arial" w:hAnsi="Arial" w:cs="Arial"/>
          <w:b w:val="0"/>
          <w:sz w:val="20"/>
          <w:szCs w:val="20"/>
        </w:rPr>
        <w:t xml:space="preserve"> PROSTORSK</w:t>
      </w:r>
      <w:r w:rsidR="001932D8">
        <w:rPr>
          <w:rFonts w:ascii="Arial" w:hAnsi="Arial" w:cs="Arial"/>
          <w:b w:val="0"/>
          <w:sz w:val="20"/>
          <w:szCs w:val="20"/>
        </w:rPr>
        <w:t xml:space="preserve">O </w:t>
      </w:r>
      <w:r w:rsidRPr="00C849BB">
        <w:rPr>
          <w:rFonts w:ascii="Arial" w:hAnsi="Arial" w:cs="Arial"/>
          <w:b w:val="0"/>
          <w:sz w:val="20"/>
          <w:szCs w:val="20"/>
        </w:rPr>
        <w:t>NAČRT</w:t>
      </w:r>
      <w:r w:rsidR="001932D8">
        <w:rPr>
          <w:rFonts w:ascii="Arial" w:hAnsi="Arial" w:cs="Arial"/>
          <w:b w:val="0"/>
          <w:sz w:val="20"/>
          <w:szCs w:val="20"/>
        </w:rPr>
        <w:t>OVANJE</w:t>
      </w:r>
      <w:r w:rsidRPr="00C849BB">
        <w:rPr>
          <w:rFonts w:ascii="Arial" w:hAnsi="Arial" w:cs="Arial"/>
          <w:b w:val="0"/>
          <w:sz w:val="20"/>
          <w:szCs w:val="20"/>
        </w:rPr>
        <w:t xml:space="preserve"> ZA NADGRADNJO ŽELEZNIŠKE PROGE ŠT. 21 LJUBLJANA ŠIŠKA – KAMNIK GRABEN</w:t>
      </w:r>
    </w:p>
    <w:p w14:paraId="00577818" w14:textId="23011A33" w:rsidR="002937F7" w:rsidRDefault="002937F7" w:rsidP="0041211C">
      <w:pPr>
        <w:pStyle w:val="NASLOVPN"/>
        <w:spacing w:line="240" w:lineRule="auto"/>
        <w:jc w:val="both"/>
        <w:rPr>
          <w:rFonts w:ascii="Arial" w:hAnsi="Arial" w:cs="Arial"/>
          <w:b w:val="0"/>
          <w:sz w:val="20"/>
          <w:szCs w:val="20"/>
        </w:rPr>
      </w:pPr>
    </w:p>
    <w:p w14:paraId="7C56E0EE" w14:textId="0253132C" w:rsidR="002937F7" w:rsidRPr="0041211C" w:rsidRDefault="002937F7" w:rsidP="0041211C">
      <w:pPr>
        <w:pStyle w:val="NASLOVPN"/>
        <w:spacing w:line="240" w:lineRule="auto"/>
        <w:jc w:val="both"/>
        <w:rPr>
          <w:rFonts w:ascii="Arial" w:hAnsi="Arial" w:cs="Arial"/>
          <w:b w:val="0"/>
          <w:sz w:val="20"/>
          <w:szCs w:val="20"/>
        </w:rPr>
      </w:pPr>
      <w:r>
        <w:rPr>
          <w:noProof/>
        </w:rPr>
        <w:drawing>
          <wp:inline distT="0" distB="0" distL="0" distR="0" wp14:anchorId="481337DB" wp14:editId="2B14DE8E">
            <wp:extent cx="4431323" cy="7268450"/>
            <wp:effectExtent l="0" t="0" r="762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1832" cy="7285687"/>
                    </a:xfrm>
                    <a:prstGeom prst="rect">
                      <a:avLst/>
                    </a:prstGeom>
                  </pic:spPr>
                </pic:pic>
              </a:graphicData>
            </a:graphic>
          </wp:inline>
        </w:drawing>
      </w:r>
    </w:p>
    <w:sectPr w:rsidR="002937F7" w:rsidRPr="0041211C" w:rsidSect="00B17262">
      <w:headerReference w:type="even" r:id="rId11"/>
      <w:headerReference w:type="default" r:id="rId12"/>
      <w:footerReference w:type="even" r:id="rId13"/>
      <w:footerReference w:type="default" r:id="rId14"/>
      <w:headerReference w:type="first" r:id="rId15"/>
      <w:footerReference w:type="first" r:id="rId16"/>
      <w:pgSz w:w="11900" w:h="16840" w:code="9"/>
      <w:pgMar w:top="1418" w:right="1701" w:bottom="1418" w:left="1701" w:header="709"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E3AE" w16cex:dateUtc="2021-01-27T12:05:00Z"/>
  <w16cex:commentExtensible w16cex:durableId="23BBDDA8" w16cex:dateUtc="2021-01-27T11:40:00Z"/>
  <w16cex:commentExtensible w16cex:durableId="23BBDDB5" w16cex:dateUtc="2021-01-27T11:40:00Z"/>
  <w16cex:commentExtensible w16cex:durableId="23BBDDBA" w16cex:dateUtc="2021-01-27T11:40:00Z"/>
  <w16cex:commentExtensible w16cex:durableId="23BBDDC6" w16cex:dateUtc="2021-01-27T11:40:00Z"/>
  <w16cex:commentExtensible w16cex:durableId="23BBDDD1" w16cex:dateUtc="2021-01-27T11:40:00Z"/>
  <w16cex:commentExtensible w16cex:durableId="23BAADE6" w16cex:dateUtc="2021-01-26T14:04:00Z"/>
  <w16cex:commentExtensible w16cex:durableId="23BBE89E" w16cex:dateUtc="2021-01-27T12:26:00Z"/>
  <w16cex:commentExtensible w16cex:durableId="23BBE871" w16cex:dateUtc="2021-01-27T12:26:00Z"/>
  <w16cex:commentExtensible w16cex:durableId="23BAAE8A" w16cex:dateUtc="2021-01-26T14:06:00Z"/>
  <w16cex:commentExtensible w16cex:durableId="23BAAED8" w16cex:dateUtc="2021-01-26T14:08:00Z"/>
  <w16cex:commentExtensible w16cex:durableId="23BBE9FB" w16cex:dateUtc="2021-01-27T12: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5E55" w14:textId="77777777" w:rsidR="00504021" w:rsidRDefault="00504021">
      <w:pPr>
        <w:spacing w:line="240" w:lineRule="auto"/>
      </w:pPr>
      <w:r>
        <w:separator/>
      </w:r>
    </w:p>
    <w:p w14:paraId="419DD31F" w14:textId="77777777" w:rsidR="00504021" w:rsidRDefault="00504021"/>
  </w:endnote>
  <w:endnote w:type="continuationSeparator" w:id="0">
    <w:p w14:paraId="00873EA8" w14:textId="77777777" w:rsidR="00504021" w:rsidRDefault="00504021">
      <w:pPr>
        <w:spacing w:line="240" w:lineRule="auto"/>
      </w:pPr>
      <w:r>
        <w:continuationSeparator/>
      </w:r>
    </w:p>
    <w:p w14:paraId="5F7B57D2" w14:textId="77777777" w:rsidR="00504021" w:rsidRDefault="00504021"/>
  </w:endnote>
  <w:endnote w:type="continuationNotice" w:id="1">
    <w:p w14:paraId="7F7AFBD6" w14:textId="77777777" w:rsidR="00504021" w:rsidRDefault="005040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Republika">
    <w:altName w:val="Times New Roman"/>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8C82" w14:textId="77777777" w:rsidR="007B3469" w:rsidRDefault="007B3469">
    <w:pPr>
      <w:pStyle w:val="Noga"/>
    </w:pPr>
  </w:p>
  <w:p w14:paraId="66F53436" w14:textId="77777777" w:rsidR="00644DE9" w:rsidRDefault="00644D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FFA1" w14:textId="74ADA57A" w:rsidR="00C440FD" w:rsidRPr="00350F05" w:rsidRDefault="00C440FD" w:rsidP="00C4158B">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FA4929">
      <w:rPr>
        <w:rStyle w:val="tevilkastrani"/>
        <w:noProof/>
      </w:rPr>
      <w:t>2</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FA4929">
      <w:rPr>
        <w:rStyle w:val="tevilkastrani"/>
        <w:noProof/>
      </w:rPr>
      <w:t>12</w:t>
    </w:r>
    <w:r>
      <w:rPr>
        <w:rStyle w:val="tevilkastrani"/>
      </w:rPr>
      <w:fldChar w:fldCharType="end"/>
    </w:r>
  </w:p>
  <w:p w14:paraId="2ED4A173" w14:textId="77777777" w:rsidR="00C440FD" w:rsidRDefault="00C440FD"/>
  <w:p w14:paraId="2E428A13" w14:textId="1D545C8E" w:rsidR="00644DE9" w:rsidRPr="009239D4" w:rsidRDefault="009239D4" w:rsidP="009239D4">
    <w:pPr>
      <w:pStyle w:val="NASLOVPN"/>
      <w:spacing w:line="280" w:lineRule="atLeast"/>
      <w:rPr>
        <w:rFonts w:ascii="Arial" w:hAnsi="Arial" w:cs="Arial"/>
        <w:b w:val="0"/>
        <w:sz w:val="14"/>
        <w:szCs w:val="14"/>
      </w:rPr>
    </w:pPr>
    <w:r w:rsidRPr="009239D4">
      <w:rPr>
        <w:rFonts w:ascii="Arial" w:hAnsi="Arial" w:cs="Arial"/>
        <w:b w:val="0"/>
        <w:sz w:val="14"/>
        <w:szCs w:val="14"/>
      </w:rPr>
      <w:t>ZAJEM PODATKOV in IZDELAVo geodetskih podlag DRŽAVN</w:t>
    </w:r>
    <w:r w:rsidR="002B72A0">
      <w:rPr>
        <w:rFonts w:ascii="Arial" w:hAnsi="Arial" w:cs="Arial"/>
        <w:b w:val="0"/>
        <w:sz w:val="14"/>
        <w:szCs w:val="14"/>
      </w:rPr>
      <w:t xml:space="preserve">O </w:t>
    </w:r>
    <w:r w:rsidRPr="009239D4">
      <w:rPr>
        <w:rFonts w:ascii="Arial" w:hAnsi="Arial" w:cs="Arial"/>
        <w:b w:val="0"/>
        <w:sz w:val="14"/>
        <w:szCs w:val="14"/>
      </w:rPr>
      <w:t xml:space="preserve"> PROSTORSK</w:t>
    </w:r>
    <w:r w:rsidR="002B72A0">
      <w:rPr>
        <w:rFonts w:ascii="Arial" w:hAnsi="Arial" w:cs="Arial"/>
        <w:b w:val="0"/>
        <w:sz w:val="14"/>
        <w:szCs w:val="14"/>
      </w:rPr>
      <w:t>O</w:t>
    </w:r>
    <w:r w:rsidRPr="009239D4">
      <w:rPr>
        <w:rFonts w:ascii="Arial" w:hAnsi="Arial" w:cs="Arial"/>
        <w:b w:val="0"/>
        <w:sz w:val="14"/>
        <w:szCs w:val="14"/>
      </w:rPr>
      <w:t xml:space="preserve"> NAČRT</w:t>
    </w:r>
    <w:r w:rsidR="002B72A0">
      <w:rPr>
        <w:rFonts w:ascii="Arial" w:hAnsi="Arial" w:cs="Arial"/>
        <w:b w:val="0"/>
        <w:sz w:val="14"/>
        <w:szCs w:val="14"/>
      </w:rPr>
      <w:t>OVANJE</w:t>
    </w:r>
    <w:r w:rsidRPr="009239D4">
      <w:rPr>
        <w:rFonts w:ascii="Arial" w:hAnsi="Arial" w:cs="Arial"/>
        <w:b w:val="0"/>
        <w:sz w:val="14"/>
        <w:szCs w:val="14"/>
      </w:rPr>
      <w:t xml:space="preserve"> ZA NADGRADNJO ŽELEZNIŠKE PROGE ŠT. 21 LJUBLJANA ŠIŠKA – KAMNIK GRABEN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12D2" w14:textId="77777777" w:rsidR="00C440FD" w:rsidRDefault="00C440FD">
    <w:pPr>
      <w:pStyle w:val="Noga"/>
    </w:pPr>
    <w:r>
      <w:rPr>
        <w:noProof/>
        <w:lang w:eastAsia="sl-SI"/>
      </w:rPr>
      <w:drawing>
        <wp:anchor distT="0" distB="0" distL="114300" distR="114300" simplePos="0" relativeHeight="251660288" behindDoc="1" locked="0" layoutInCell="1" allowOverlap="1" wp14:anchorId="7E35EC4E" wp14:editId="75B7796C">
          <wp:simplePos x="0" y="0"/>
          <wp:positionH relativeFrom="column">
            <wp:posOffset>0</wp:posOffset>
          </wp:positionH>
          <wp:positionV relativeFrom="paragraph">
            <wp:posOffset>-107315</wp:posOffset>
          </wp:positionV>
          <wp:extent cx="6910705" cy="712470"/>
          <wp:effectExtent l="0" t="0" r="4445" b="0"/>
          <wp:wrapNone/>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1355" w14:textId="77777777" w:rsidR="00504021" w:rsidRDefault="00504021">
      <w:pPr>
        <w:spacing w:line="240" w:lineRule="auto"/>
      </w:pPr>
      <w:r>
        <w:separator/>
      </w:r>
    </w:p>
    <w:p w14:paraId="73628EB9" w14:textId="77777777" w:rsidR="00504021" w:rsidRDefault="00504021"/>
  </w:footnote>
  <w:footnote w:type="continuationSeparator" w:id="0">
    <w:p w14:paraId="51B7BF57" w14:textId="77777777" w:rsidR="00504021" w:rsidRDefault="00504021">
      <w:pPr>
        <w:spacing w:line="240" w:lineRule="auto"/>
      </w:pPr>
      <w:r>
        <w:continuationSeparator/>
      </w:r>
    </w:p>
    <w:p w14:paraId="113441E1" w14:textId="77777777" w:rsidR="00504021" w:rsidRDefault="00504021"/>
  </w:footnote>
  <w:footnote w:type="continuationNotice" w:id="1">
    <w:p w14:paraId="7228CB0C" w14:textId="77777777" w:rsidR="00504021" w:rsidRDefault="005040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90B1" w14:textId="77777777" w:rsidR="007B3469" w:rsidRDefault="007B3469">
    <w:pPr>
      <w:pStyle w:val="Glava"/>
    </w:pPr>
  </w:p>
  <w:p w14:paraId="25BE8F9F" w14:textId="77777777" w:rsidR="00644DE9" w:rsidRDefault="00644D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E897" w14:textId="77777777" w:rsidR="00C440FD" w:rsidRPr="00110CBD" w:rsidRDefault="00C440FD" w:rsidP="00C4158B">
    <w:pPr>
      <w:pStyle w:val="Glava"/>
      <w:spacing w:line="240" w:lineRule="exact"/>
      <w:rPr>
        <w:rFonts w:ascii="Republika" w:hAnsi="Republika"/>
        <w:sz w:val="16"/>
      </w:rPr>
    </w:pPr>
  </w:p>
  <w:p w14:paraId="52CED44D" w14:textId="77777777" w:rsidR="00C440FD" w:rsidRDefault="00C440FD"/>
  <w:p w14:paraId="63B37A18" w14:textId="77777777" w:rsidR="00644DE9" w:rsidRDefault="00644DE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2965" w14:textId="77777777" w:rsidR="00C440FD" w:rsidRDefault="00C440FD" w:rsidP="00C4158B">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630C9407" wp14:editId="7497CA39">
          <wp:simplePos x="0" y="0"/>
          <wp:positionH relativeFrom="column">
            <wp:posOffset>-565785</wp:posOffset>
          </wp:positionH>
          <wp:positionV relativeFrom="paragraph">
            <wp:posOffset>92710</wp:posOffset>
          </wp:positionV>
          <wp:extent cx="4486275" cy="1434085"/>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3D193" w14:textId="77777777" w:rsidR="00C440FD" w:rsidRDefault="00C440FD" w:rsidP="00C4158B">
    <w:pPr>
      <w:pStyle w:val="Glava"/>
      <w:tabs>
        <w:tab w:val="clear" w:pos="4320"/>
        <w:tab w:val="clear" w:pos="8640"/>
        <w:tab w:val="left" w:pos="5112"/>
      </w:tabs>
      <w:spacing w:before="120" w:line="240" w:lineRule="exact"/>
      <w:rPr>
        <w:rFonts w:cs="Arial"/>
        <w:sz w:val="16"/>
      </w:rPr>
    </w:pPr>
  </w:p>
  <w:p w14:paraId="2CCBABA0" w14:textId="77777777" w:rsidR="00C440FD" w:rsidRDefault="00C440FD" w:rsidP="0051746E">
    <w:pPr>
      <w:pStyle w:val="Glava"/>
      <w:tabs>
        <w:tab w:val="clear" w:pos="4320"/>
        <w:tab w:val="clear" w:pos="8640"/>
        <w:tab w:val="left" w:pos="6420"/>
      </w:tabs>
      <w:spacing w:before="120" w:line="240" w:lineRule="exact"/>
      <w:rPr>
        <w:rFonts w:cs="Arial"/>
        <w:sz w:val="16"/>
      </w:rPr>
    </w:pPr>
    <w:r>
      <w:rPr>
        <w:rFonts w:cs="Arial"/>
        <w:sz w:val="16"/>
      </w:rPr>
      <w:tab/>
    </w:r>
  </w:p>
  <w:p w14:paraId="1C83EDF2" w14:textId="77777777" w:rsidR="00C440FD" w:rsidRPr="0082291B" w:rsidRDefault="00C440FD" w:rsidP="0082291B">
    <w:pPr>
      <w:pStyle w:val="Glava"/>
      <w:tabs>
        <w:tab w:val="clear" w:pos="4320"/>
        <w:tab w:val="clear" w:pos="8640"/>
        <w:tab w:val="left" w:pos="6420"/>
      </w:tabs>
      <w:spacing w:before="120" w:line="240" w:lineRule="exact"/>
      <w:rPr>
        <w:rFonts w:cs="Arial"/>
        <w:sz w:val="22"/>
        <w:szCs w:val="22"/>
      </w:rPr>
    </w:pPr>
    <w:r w:rsidRPr="0082291B">
      <w:rPr>
        <w:rFonts w:cs="Arial"/>
        <w:sz w:val="22"/>
        <w:szCs w:val="22"/>
      </w:rPr>
      <w:t xml:space="preserve">Sektor za </w:t>
    </w:r>
    <w:r w:rsidR="007B3469">
      <w:rPr>
        <w:rFonts w:cs="Arial"/>
        <w:sz w:val="22"/>
        <w:szCs w:val="22"/>
      </w:rPr>
      <w:t xml:space="preserve">investicije v </w:t>
    </w:r>
    <w:r w:rsidRPr="0082291B">
      <w:rPr>
        <w:rFonts w:cs="Arial"/>
        <w:sz w:val="22"/>
        <w:szCs w:val="22"/>
      </w:rPr>
      <w:t>železnice</w:t>
    </w:r>
  </w:p>
  <w:p w14:paraId="0C4C2812" w14:textId="77777777" w:rsidR="00C440FD" w:rsidRPr="008F3500" w:rsidRDefault="00C440FD" w:rsidP="00C4158B">
    <w:pPr>
      <w:pStyle w:val="Glava"/>
      <w:tabs>
        <w:tab w:val="clear" w:pos="4320"/>
        <w:tab w:val="clear" w:pos="8640"/>
        <w:tab w:val="left" w:pos="5112"/>
      </w:tabs>
      <w:spacing w:before="120" w:line="240" w:lineRule="exact"/>
      <w:rPr>
        <w:rFonts w:cs="Arial"/>
        <w:sz w:val="16"/>
      </w:rPr>
    </w:pPr>
    <w:r>
      <w:rPr>
        <w:rFonts w:cs="Arial"/>
        <w:sz w:val="16"/>
      </w:rPr>
      <w:t>Kopitarjeva ulica 5, 2000 Maribor</w:t>
    </w:r>
    <w:r w:rsidRPr="008F3500">
      <w:rPr>
        <w:rFonts w:cs="Arial"/>
        <w:sz w:val="16"/>
      </w:rPr>
      <w:tab/>
      <w:t xml:space="preserve">T: </w:t>
    </w:r>
    <w:r>
      <w:rPr>
        <w:rFonts w:cs="Arial"/>
        <w:sz w:val="16"/>
      </w:rPr>
      <w:t>01 478 80 02</w:t>
    </w:r>
  </w:p>
  <w:p w14:paraId="60A9F522" w14:textId="77777777" w:rsidR="00C440FD" w:rsidRPr="008F3500" w:rsidRDefault="00C440FD" w:rsidP="00C4158B">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01 478 81 23</w:t>
    </w:r>
    <w:r w:rsidRPr="008F3500">
      <w:rPr>
        <w:rFonts w:cs="Arial"/>
        <w:sz w:val="16"/>
      </w:rPr>
      <w:t xml:space="preserve"> </w:t>
    </w:r>
  </w:p>
  <w:p w14:paraId="732DF4D6" w14:textId="77777777" w:rsidR="00C440FD" w:rsidRPr="008F3500" w:rsidRDefault="00C440FD" w:rsidP="00C4158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4516ADA1" w14:textId="77777777" w:rsidR="00C440FD" w:rsidRPr="008F3500" w:rsidRDefault="00C440FD" w:rsidP="00C4158B">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www.dc.gov.si</w:t>
    </w:r>
  </w:p>
  <w:p w14:paraId="120FC4F2" w14:textId="77777777" w:rsidR="00C440FD" w:rsidRPr="008F3500" w:rsidRDefault="00C440FD" w:rsidP="00C4158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F9A"/>
    <w:multiLevelType w:val="multilevel"/>
    <w:tmpl w:val="DB3E8B02"/>
    <w:styleLink w:val="LCalineje"/>
    <w:lvl w:ilvl="0">
      <w:start w:val="1"/>
      <w:numFmt w:val="bullet"/>
      <w:pStyle w:val="LCalineja"/>
      <w:lvlText w:val=""/>
      <w:lvlJc w:val="left"/>
      <w:pPr>
        <w:ind w:left="340" w:hanging="340"/>
      </w:pPr>
      <w:rPr>
        <w:rFonts w:ascii="Wingdings" w:hAnsi="Wingdings"/>
        <w:color w:val="7BA4DB"/>
      </w:rPr>
    </w:lvl>
    <w:lvl w:ilvl="1">
      <w:start w:val="1"/>
      <w:numFmt w:val="bullet"/>
      <w:lvlText w:val=""/>
      <w:lvlJc w:val="left"/>
      <w:pPr>
        <w:ind w:left="907" w:hanging="34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D30EC1"/>
    <w:multiLevelType w:val="multilevel"/>
    <w:tmpl w:val="DB3E8B02"/>
    <w:numStyleLink w:val="LCalineje"/>
  </w:abstractNum>
  <w:abstractNum w:abstractNumId="2" w15:restartNumberingAfterBreak="0">
    <w:nsid w:val="1FA9520B"/>
    <w:multiLevelType w:val="hybridMultilevel"/>
    <w:tmpl w:val="9294E170"/>
    <w:lvl w:ilvl="0" w:tplc="9FE6AFEE">
      <w:numFmt w:val="bullet"/>
      <w:lvlText w:val="-"/>
      <w:lvlJc w:val="left"/>
      <w:pPr>
        <w:ind w:left="360" w:hanging="360"/>
      </w:pPr>
      <w:rPr>
        <w:rFonts w:ascii="Calibri" w:eastAsiaTheme="minorHAnsi" w:hAnsi="Calibri" w:cs="Tahoma" w:hint="default"/>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1550C5"/>
    <w:multiLevelType w:val="hybridMultilevel"/>
    <w:tmpl w:val="82B60D98"/>
    <w:lvl w:ilvl="0" w:tplc="3A2AC224">
      <w:start w:val="1"/>
      <w:numFmt w:val="bullet"/>
      <w:lvlText w:val="-"/>
      <w:lvlJc w:val="left"/>
      <w:pPr>
        <w:ind w:left="720" w:hanging="360"/>
      </w:pPr>
      <w:rPr>
        <w:rFonts w:ascii="Arial Narrow" w:eastAsia="Calibri"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20F5D27"/>
    <w:multiLevelType w:val="hybridMultilevel"/>
    <w:tmpl w:val="EA56A5C2"/>
    <w:lvl w:ilvl="0" w:tplc="52AC2382">
      <w:start w:val="1"/>
      <w:numFmt w:val="bullet"/>
      <w:pStyle w:val="Alineja1"/>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D0F7A"/>
    <w:multiLevelType w:val="hybridMultilevel"/>
    <w:tmpl w:val="ED9E7A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EBEE9FF2">
      <w:numFmt w:val="bullet"/>
      <w:lvlText w:val="-"/>
      <w:lvlJc w:val="left"/>
      <w:pPr>
        <w:ind w:left="2688" w:hanging="708"/>
      </w:pPr>
      <w:rPr>
        <w:rFonts w:ascii="Calibri" w:eastAsia="Times New Roman" w:hAnsi="Calibri" w:cs="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665C5B"/>
    <w:multiLevelType w:val="hybridMultilevel"/>
    <w:tmpl w:val="6C4C0FC8"/>
    <w:lvl w:ilvl="0" w:tplc="F8BE5558">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F83FB4"/>
    <w:multiLevelType w:val="multilevel"/>
    <w:tmpl w:val="47EA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726E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9F0CE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B30392"/>
    <w:multiLevelType w:val="hybridMultilevel"/>
    <w:tmpl w:val="F0C42DD8"/>
    <w:lvl w:ilvl="0" w:tplc="C3DED44C">
      <w:start w:val="1"/>
      <w:numFmt w:val="decimal"/>
      <w:lvlText w:val="%1."/>
      <w:lvlJc w:val="left"/>
      <w:pPr>
        <w:tabs>
          <w:tab w:val="num" w:pos="720"/>
        </w:tabs>
        <w:ind w:left="720" w:hanging="360"/>
      </w:pPr>
      <w:rPr>
        <w:rFonts w:ascii="Calibri"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87F9E"/>
    <w:multiLevelType w:val="hybridMultilevel"/>
    <w:tmpl w:val="93DAA9F2"/>
    <w:lvl w:ilvl="0" w:tplc="FFFFFFFF">
      <w:start w:val="1"/>
      <w:numFmt w:val="bullet"/>
      <w:pStyle w:val="Alineja2Znak"/>
      <w:lvlText w:val="-"/>
      <w:lvlJc w:val="left"/>
      <w:pPr>
        <w:tabs>
          <w:tab w:val="num" w:pos="567"/>
        </w:tabs>
        <w:ind w:left="567" w:hanging="283"/>
      </w:pPr>
      <w:rPr>
        <w:rFonts w:ascii="Tahoma" w:hAnsi="Tahoma" w:hint="default"/>
      </w:rPr>
    </w:lvl>
    <w:lvl w:ilvl="1" w:tplc="FFFFFFFF">
      <w:start w:val="1"/>
      <w:numFmt w:val="bullet"/>
      <w:lvlText w:val="o"/>
      <w:lvlJc w:val="left"/>
      <w:pPr>
        <w:tabs>
          <w:tab w:val="num" w:pos="1208"/>
        </w:tabs>
        <w:ind w:left="1208" w:hanging="360"/>
      </w:pPr>
      <w:rPr>
        <w:rFonts w:ascii="Courier New" w:hAnsi="Courier New" w:cs="Courier New" w:hint="default"/>
      </w:rPr>
    </w:lvl>
    <w:lvl w:ilvl="2" w:tplc="FFFFFFFF" w:tentative="1">
      <w:start w:val="1"/>
      <w:numFmt w:val="bullet"/>
      <w:lvlText w:val=""/>
      <w:lvlJc w:val="left"/>
      <w:pPr>
        <w:tabs>
          <w:tab w:val="num" w:pos="1928"/>
        </w:tabs>
        <w:ind w:left="1928" w:hanging="360"/>
      </w:pPr>
      <w:rPr>
        <w:rFonts w:ascii="Wingdings" w:hAnsi="Wingdings" w:hint="default"/>
      </w:rPr>
    </w:lvl>
    <w:lvl w:ilvl="3" w:tplc="FFFFFFFF" w:tentative="1">
      <w:start w:val="1"/>
      <w:numFmt w:val="bullet"/>
      <w:lvlText w:val=""/>
      <w:lvlJc w:val="left"/>
      <w:pPr>
        <w:tabs>
          <w:tab w:val="num" w:pos="2648"/>
        </w:tabs>
        <w:ind w:left="2648" w:hanging="360"/>
      </w:pPr>
      <w:rPr>
        <w:rFonts w:ascii="Symbol" w:hAnsi="Symbol" w:hint="default"/>
      </w:rPr>
    </w:lvl>
    <w:lvl w:ilvl="4" w:tplc="FFFFFFFF" w:tentative="1">
      <w:start w:val="1"/>
      <w:numFmt w:val="bullet"/>
      <w:lvlText w:val="o"/>
      <w:lvlJc w:val="left"/>
      <w:pPr>
        <w:tabs>
          <w:tab w:val="num" w:pos="3368"/>
        </w:tabs>
        <w:ind w:left="3368" w:hanging="360"/>
      </w:pPr>
      <w:rPr>
        <w:rFonts w:ascii="Courier New" w:hAnsi="Courier New" w:cs="Courier New" w:hint="default"/>
      </w:rPr>
    </w:lvl>
    <w:lvl w:ilvl="5" w:tplc="FFFFFFFF" w:tentative="1">
      <w:start w:val="1"/>
      <w:numFmt w:val="bullet"/>
      <w:lvlText w:val=""/>
      <w:lvlJc w:val="left"/>
      <w:pPr>
        <w:tabs>
          <w:tab w:val="num" w:pos="4088"/>
        </w:tabs>
        <w:ind w:left="4088" w:hanging="360"/>
      </w:pPr>
      <w:rPr>
        <w:rFonts w:ascii="Wingdings" w:hAnsi="Wingdings" w:hint="default"/>
      </w:rPr>
    </w:lvl>
    <w:lvl w:ilvl="6" w:tplc="FFFFFFFF" w:tentative="1">
      <w:start w:val="1"/>
      <w:numFmt w:val="bullet"/>
      <w:lvlText w:val=""/>
      <w:lvlJc w:val="left"/>
      <w:pPr>
        <w:tabs>
          <w:tab w:val="num" w:pos="4808"/>
        </w:tabs>
        <w:ind w:left="4808" w:hanging="360"/>
      </w:pPr>
      <w:rPr>
        <w:rFonts w:ascii="Symbol" w:hAnsi="Symbol" w:hint="default"/>
      </w:rPr>
    </w:lvl>
    <w:lvl w:ilvl="7" w:tplc="FFFFFFFF" w:tentative="1">
      <w:start w:val="1"/>
      <w:numFmt w:val="bullet"/>
      <w:lvlText w:val="o"/>
      <w:lvlJc w:val="left"/>
      <w:pPr>
        <w:tabs>
          <w:tab w:val="num" w:pos="5528"/>
        </w:tabs>
        <w:ind w:left="5528" w:hanging="360"/>
      </w:pPr>
      <w:rPr>
        <w:rFonts w:ascii="Courier New" w:hAnsi="Courier New" w:cs="Courier New" w:hint="default"/>
      </w:rPr>
    </w:lvl>
    <w:lvl w:ilvl="8" w:tplc="FFFFFFFF" w:tentative="1">
      <w:start w:val="1"/>
      <w:numFmt w:val="bullet"/>
      <w:lvlText w:val=""/>
      <w:lvlJc w:val="left"/>
      <w:pPr>
        <w:tabs>
          <w:tab w:val="num" w:pos="6248"/>
        </w:tabs>
        <w:ind w:left="6248" w:hanging="360"/>
      </w:pPr>
      <w:rPr>
        <w:rFonts w:ascii="Wingdings" w:hAnsi="Wingdings" w:hint="default"/>
      </w:rPr>
    </w:lvl>
  </w:abstractNum>
  <w:abstractNum w:abstractNumId="12" w15:restartNumberingAfterBreak="0">
    <w:nsid w:val="760730C0"/>
    <w:multiLevelType w:val="hybridMultilevel"/>
    <w:tmpl w:val="A4A0168E"/>
    <w:lvl w:ilvl="0" w:tplc="60D42DCE">
      <w:start w:val="1"/>
      <w:numFmt w:val="bullet"/>
      <w:pStyle w:val="Alinea"/>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1042D"/>
    <w:multiLevelType w:val="multilevel"/>
    <w:tmpl w:val="3B8AA712"/>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ascii="Calibri" w:hAnsi="Calibri" w:cs="Times New Roman" w:hint="default"/>
        <w:b/>
        <w:i w:val="0"/>
        <w:strike w:val="0"/>
        <w:sz w:val="22"/>
        <w:szCs w:val="20"/>
        <w:u w:val="none"/>
      </w:rPr>
    </w:lvl>
    <w:lvl w:ilvl="2">
      <w:start w:val="1"/>
      <w:numFmt w:val="decimal"/>
      <w:lvlText w:val="%1.%2.%3."/>
      <w:lvlJc w:val="left"/>
      <w:pPr>
        <w:tabs>
          <w:tab w:val="num" w:pos="0"/>
        </w:tabs>
        <w:ind w:left="567" w:hanging="567"/>
      </w:pPr>
      <w:rPr>
        <w:rFonts w:ascii="Calibri" w:hAnsi="Calibri" w:cs="Times New Roman" w:hint="default"/>
        <w:b/>
        <w:i w:val="0"/>
        <w:strike w:val="0"/>
        <w:sz w:val="22"/>
        <w:szCs w:val="24"/>
        <w:u w:val="none"/>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7A8C0E1A"/>
    <w:multiLevelType w:val="hybridMultilevel"/>
    <w:tmpl w:val="FD4C001E"/>
    <w:lvl w:ilvl="0" w:tplc="045805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
    <w:lvlOverride w:ilvl="0">
      <w:lvl w:ilvl="0">
        <w:start w:val="1"/>
        <w:numFmt w:val="bullet"/>
        <w:pStyle w:val="LCalineja"/>
        <w:lvlText w:val=""/>
        <w:lvlJc w:val="left"/>
        <w:pPr>
          <w:ind w:left="343" w:hanging="340"/>
        </w:pPr>
        <w:rPr>
          <w:rFonts w:ascii="Wingdings" w:hAnsi="Wingdings"/>
          <w:color w:val="7BA4DB"/>
        </w:rPr>
      </w:lvl>
    </w:lvlOverride>
  </w:num>
  <w:num w:numId="5">
    <w:abstractNumId w:val="5"/>
  </w:num>
  <w:num w:numId="6">
    <w:abstractNumId w:val="6"/>
  </w:num>
  <w:num w:numId="7">
    <w:abstractNumId w:val="10"/>
  </w:num>
  <w:num w:numId="8">
    <w:abstractNumId w:val="11"/>
  </w:num>
  <w:num w:numId="9">
    <w:abstractNumId w:val="4"/>
  </w:num>
  <w:num w:numId="10">
    <w:abstractNumId w:val="3"/>
  </w:num>
  <w:num w:numId="11">
    <w:abstractNumId w:val="14"/>
  </w:num>
  <w:num w:numId="12">
    <w:abstractNumId w:val="7"/>
  </w:num>
  <w:num w:numId="13">
    <w:abstractNumId w:val="8"/>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D9"/>
    <w:rsid w:val="00001AD1"/>
    <w:rsid w:val="0000593A"/>
    <w:rsid w:val="00013089"/>
    <w:rsid w:val="000151DB"/>
    <w:rsid w:val="00015837"/>
    <w:rsid w:val="00015CB9"/>
    <w:rsid w:val="00016364"/>
    <w:rsid w:val="000230A9"/>
    <w:rsid w:val="00024AFA"/>
    <w:rsid w:val="00026780"/>
    <w:rsid w:val="00026AA4"/>
    <w:rsid w:val="00027932"/>
    <w:rsid w:val="0003061D"/>
    <w:rsid w:val="0003489D"/>
    <w:rsid w:val="00036CD1"/>
    <w:rsid w:val="00036F31"/>
    <w:rsid w:val="00041584"/>
    <w:rsid w:val="000431EE"/>
    <w:rsid w:val="0004477E"/>
    <w:rsid w:val="00044964"/>
    <w:rsid w:val="00055BC1"/>
    <w:rsid w:val="000641F0"/>
    <w:rsid w:val="000678E3"/>
    <w:rsid w:val="000745B2"/>
    <w:rsid w:val="00074EB3"/>
    <w:rsid w:val="000773F4"/>
    <w:rsid w:val="000800F2"/>
    <w:rsid w:val="000803BE"/>
    <w:rsid w:val="00080CF0"/>
    <w:rsid w:val="00082DBE"/>
    <w:rsid w:val="00084226"/>
    <w:rsid w:val="00084DE2"/>
    <w:rsid w:val="00085C52"/>
    <w:rsid w:val="00086101"/>
    <w:rsid w:val="000873F7"/>
    <w:rsid w:val="00090B25"/>
    <w:rsid w:val="00090E6E"/>
    <w:rsid w:val="00091DCC"/>
    <w:rsid w:val="000937C0"/>
    <w:rsid w:val="00096D28"/>
    <w:rsid w:val="000A1527"/>
    <w:rsid w:val="000A4EAE"/>
    <w:rsid w:val="000B4F56"/>
    <w:rsid w:val="000B6C89"/>
    <w:rsid w:val="000C3D0C"/>
    <w:rsid w:val="000C439F"/>
    <w:rsid w:val="000D190F"/>
    <w:rsid w:val="000D3EA7"/>
    <w:rsid w:val="000D679B"/>
    <w:rsid w:val="000D6E2F"/>
    <w:rsid w:val="000D7BE1"/>
    <w:rsid w:val="000E36AC"/>
    <w:rsid w:val="000F03B5"/>
    <w:rsid w:val="000F0622"/>
    <w:rsid w:val="000F406F"/>
    <w:rsid w:val="000F666C"/>
    <w:rsid w:val="000F782A"/>
    <w:rsid w:val="000F782D"/>
    <w:rsid w:val="0010033C"/>
    <w:rsid w:val="0010122B"/>
    <w:rsid w:val="001028E1"/>
    <w:rsid w:val="00102B3D"/>
    <w:rsid w:val="0010305E"/>
    <w:rsid w:val="00103475"/>
    <w:rsid w:val="00103D5B"/>
    <w:rsid w:val="00104A29"/>
    <w:rsid w:val="001053E4"/>
    <w:rsid w:val="00106831"/>
    <w:rsid w:val="00112C82"/>
    <w:rsid w:val="001148AB"/>
    <w:rsid w:val="00120E85"/>
    <w:rsid w:val="001220CB"/>
    <w:rsid w:val="00124366"/>
    <w:rsid w:val="00125D8A"/>
    <w:rsid w:val="0012693B"/>
    <w:rsid w:val="00127194"/>
    <w:rsid w:val="0013041E"/>
    <w:rsid w:val="00131127"/>
    <w:rsid w:val="001311A5"/>
    <w:rsid w:val="00132AE7"/>
    <w:rsid w:val="00133480"/>
    <w:rsid w:val="00133EE8"/>
    <w:rsid w:val="00134B54"/>
    <w:rsid w:val="00134E80"/>
    <w:rsid w:val="001374F4"/>
    <w:rsid w:val="00140981"/>
    <w:rsid w:val="00143E7F"/>
    <w:rsid w:val="001450D0"/>
    <w:rsid w:val="001451B8"/>
    <w:rsid w:val="001454BA"/>
    <w:rsid w:val="001455DD"/>
    <w:rsid w:val="00150ED9"/>
    <w:rsid w:val="0015324A"/>
    <w:rsid w:val="00153F47"/>
    <w:rsid w:val="00154FA1"/>
    <w:rsid w:val="001572BD"/>
    <w:rsid w:val="001573A0"/>
    <w:rsid w:val="001605BB"/>
    <w:rsid w:val="001621EB"/>
    <w:rsid w:val="001625FC"/>
    <w:rsid w:val="001640E4"/>
    <w:rsid w:val="00167533"/>
    <w:rsid w:val="001678F3"/>
    <w:rsid w:val="00173E73"/>
    <w:rsid w:val="001762C6"/>
    <w:rsid w:val="00176976"/>
    <w:rsid w:val="00180597"/>
    <w:rsid w:val="00180C84"/>
    <w:rsid w:val="00182726"/>
    <w:rsid w:val="00182E20"/>
    <w:rsid w:val="00183E92"/>
    <w:rsid w:val="00184D46"/>
    <w:rsid w:val="00185A12"/>
    <w:rsid w:val="001914F4"/>
    <w:rsid w:val="001932D8"/>
    <w:rsid w:val="00196E47"/>
    <w:rsid w:val="001A0879"/>
    <w:rsid w:val="001A2E50"/>
    <w:rsid w:val="001A7BAE"/>
    <w:rsid w:val="001A7F63"/>
    <w:rsid w:val="001B4C82"/>
    <w:rsid w:val="001B6F3C"/>
    <w:rsid w:val="001C1637"/>
    <w:rsid w:val="001C34BF"/>
    <w:rsid w:val="001D1336"/>
    <w:rsid w:val="001D1AC0"/>
    <w:rsid w:val="001D34C0"/>
    <w:rsid w:val="001D36B5"/>
    <w:rsid w:val="001D5A2D"/>
    <w:rsid w:val="001E174E"/>
    <w:rsid w:val="001E3002"/>
    <w:rsid w:val="001E410C"/>
    <w:rsid w:val="001E6EC1"/>
    <w:rsid w:val="001F30A0"/>
    <w:rsid w:val="001F7D70"/>
    <w:rsid w:val="001F7E1E"/>
    <w:rsid w:val="002000D9"/>
    <w:rsid w:val="00201196"/>
    <w:rsid w:val="00201CD2"/>
    <w:rsid w:val="00201EB1"/>
    <w:rsid w:val="00205C0D"/>
    <w:rsid w:val="0020680D"/>
    <w:rsid w:val="00207285"/>
    <w:rsid w:val="002102DE"/>
    <w:rsid w:val="00213C90"/>
    <w:rsid w:val="00220CFF"/>
    <w:rsid w:val="00221278"/>
    <w:rsid w:val="002251C8"/>
    <w:rsid w:val="00233676"/>
    <w:rsid w:val="002350CD"/>
    <w:rsid w:val="002353D2"/>
    <w:rsid w:val="00242615"/>
    <w:rsid w:val="00242FE4"/>
    <w:rsid w:val="0024302D"/>
    <w:rsid w:val="0024369F"/>
    <w:rsid w:val="00245781"/>
    <w:rsid w:val="00250587"/>
    <w:rsid w:val="00254D11"/>
    <w:rsid w:val="00254D9A"/>
    <w:rsid w:val="0025682D"/>
    <w:rsid w:val="0025749E"/>
    <w:rsid w:val="00261DDD"/>
    <w:rsid w:val="002651F0"/>
    <w:rsid w:val="00265997"/>
    <w:rsid w:val="0026675F"/>
    <w:rsid w:val="002708A5"/>
    <w:rsid w:val="00272583"/>
    <w:rsid w:val="00274273"/>
    <w:rsid w:val="00275E12"/>
    <w:rsid w:val="00275EC9"/>
    <w:rsid w:val="00276E0B"/>
    <w:rsid w:val="002812B6"/>
    <w:rsid w:val="002834DA"/>
    <w:rsid w:val="00284E9D"/>
    <w:rsid w:val="0028572C"/>
    <w:rsid w:val="00285ABB"/>
    <w:rsid w:val="00291EE5"/>
    <w:rsid w:val="002937F7"/>
    <w:rsid w:val="00297126"/>
    <w:rsid w:val="002A08E7"/>
    <w:rsid w:val="002A20F7"/>
    <w:rsid w:val="002A30A1"/>
    <w:rsid w:val="002B72A0"/>
    <w:rsid w:val="002B737A"/>
    <w:rsid w:val="002C0EEC"/>
    <w:rsid w:val="002C3245"/>
    <w:rsid w:val="002D1DD0"/>
    <w:rsid w:val="002D253A"/>
    <w:rsid w:val="002D2A32"/>
    <w:rsid w:val="002D2E5B"/>
    <w:rsid w:val="002D334B"/>
    <w:rsid w:val="002D6493"/>
    <w:rsid w:val="002D78F9"/>
    <w:rsid w:val="002E0C3F"/>
    <w:rsid w:val="002E3877"/>
    <w:rsid w:val="002E7C1C"/>
    <w:rsid w:val="002F0B00"/>
    <w:rsid w:val="002F1977"/>
    <w:rsid w:val="002F26BD"/>
    <w:rsid w:val="002F34C7"/>
    <w:rsid w:val="002F379D"/>
    <w:rsid w:val="002F51A2"/>
    <w:rsid w:val="002F5BE1"/>
    <w:rsid w:val="002F601F"/>
    <w:rsid w:val="00305A6C"/>
    <w:rsid w:val="00305CF8"/>
    <w:rsid w:val="003061FF"/>
    <w:rsid w:val="0031102D"/>
    <w:rsid w:val="00311D8B"/>
    <w:rsid w:val="003149DB"/>
    <w:rsid w:val="003157B0"/>
    <w:rsid w:val="00315B1F"/>
    <w:rsid w:val="00320110"/>
    <w:rsid w:val="0032149D"/>
    <w:rsid w:val="00321525"/>
    <w:rsid w:val="0032226D"/>
    <w:rsid w:val="0032266E"/>
    <w:rsid w:val="0032353F"/>
    <w:rsid w:val="0032616C"/>
    <w:rsid w:val="00326EA7"/>
    <w:rsid w:val="0032744C"/>
    <w:rsid w:val="003308F4"/>
    <w:rsid w:val="00331305"/>
    <w:rsid w:val="00333D75"/>
    <w:rsid w:val="00335B0F"/>
    <w:rsid w:val="00336157"/>
    <w:rsid w:val="0033700C"/>
    <w:rsid w:val="00337D81"/>
    <w:rsid w:val="00340425"/>
    <w:rsid w:val="00341299"/>
    <w:rsid w:val="00342BE0"/>
    <w:rsid w:val="00343DC9"/>
    <w:rsid w:val="0035502B"/>
    <w:rsid w:val="00356846"/>
    <w:rsid w:val="0035797D"/>
    <w:rsid w:val="00360F88"/>
    <w:rsid w:val="0036352A"/>
    <w:rsid w:val="0037002E"/>
    <w:rsid w:val="00370F6B"/>
    <w:rsid w:val="00371B79"/>
    <w:rsid w:val="00375070"/>
    <w:rsid w:val="00377DDE"/>
    <w:rsid w:val="0038102F"/>
    <w:rsid w:val="00381A66"/>
    <w:rsid w:val="00384526"/>
    <w:rsid w:val="00385522"/>
    <w:rsid w:val="0039014B"/>
    <w:rsid w:val="00390501"/>
    <w:rsid w:val="00391DBE"/>
    <w:rsid w:val="00393054"/>
    <w:rsid w:val="003952D5"/>
    <w:rsid w:val="003973CC"/>
    <w:rsid w:val="003A1A2F"/>
    <w:rsid w:val="003A29E6"/>
    <w:rsid w:val="003A3EDF"/>
    <w:rsid w:val="003A7142"/>
    <w:rsid w:val="003B18F9"/>
    <w:rsid w:val="003B3480"/>
    <w:rsid w:val="003B3840"/>
    <w:rsid w:val="003B4141"/>
    <w:rsid w:val="003B52C3"/>
    <w:rsid w:val="003B55F0"/>
    <w:rsid w:val="003B6C40"/>
    <w:rsid w:val="003B6FF2"/>
    <w:rsid w:val="003B76AB"/>
    <w:rsid w:val="003C19AE"/>
    <w:rsid w:val="003C32B0"/>
    <w:rsid w:val="003C75E1"/>
    <w:rsid w:val="003D57CE"/>
    <w:rsid w:val="003D69FC"/>
    <w:rsid w:val="003E235F"/>
    <w:rsid w:val="003E5A28"/>
    <w:rsid w:val="003E7248"/>
    <w:rsid w:val="003F175C"/>
    <w:rsid w:val="003F29A3"/>
    <w:rsid w:val="003F2BDE"/>
    <w:rsid w:val="003F336A"/>
    <w:rsid w:val="003F484A"/>
    <w:rsid w:val="003F564B"/>
    <w:rsid w:val="00400AD5"/>
    <w:rsid w:val="00401C77"/>
    <w:rsid w:val="004023EE"/>
    <w:rsid w:val="00402E62"/>
    <w:rsid w:val="0040344E"/>
    <w:rsid w:val="00403D8F"/>
    <w:rsid w:val="004054D9"/>
    <w:rsid w:val="00407DB7"/>
    <w:rsid w:val="0041211C"/>
    <w:rsid w:val="00413A9C"/>
    <w:rsid w:val="004156FB"/>
    <w:rsid w:val="004160D4"/>
    <w:rsid w:val="00416BC8"/>
    <w:rsid w:val="00417109"/>
    <w:rsid w:val="00423169"/>
    <w:rsid w:val="0042439F"/>
    <w:rsid w:val="0042513D"/>
    <w:rsid w:val="00426433"/>
    <w:rsid w:val="0042699A"/>
    <w:rsid w:val="00430FF1"/>
    <w:rsid w:val="00433AE9"/>
    <w:rsid w:val="00443780"/>
    <w:rsid w:val="00443AA7"/>
    <w:rsid w:val="00444DB3"/>
    <w:rsid w:val="0044553A"/>
    <w:rsid w:val="00445CE7"/>
    <w:rsid w:val="00446381"/>
    <w:rsid w:val="00453CB6"/>
    <w:rsid w:val="0046076D"/>
    <w:rsid w:val="00460792"/>
    <w:rsid w:val="00461B04"/>
    <w:rsid w:val="00461D11"/>
    <w:rsid w:val="004673C9"/>
    <w:rsid w:val="00471947"/>
    <w:rsid w:val="0047210E"/>
    <w:rsid w:val="0047563E"/>
    <w:rsid w:val="00480193"/>
    <w:rsid w:val="004802D7"/>
    <w:rsid w:val="00481D1E"/>
    <w:rsid w:val="0048348C"/>
    <w:rsid w:val="0048402F"/>
    <w:rsid w:val="004851BB"/>
    <w:rsid w:val="00493C21"/>
    <w:rsid w:val="004A3064"/>
    <w:rsid w:val="004A46BA"/>
    <w:rsid w:val="004A4BEE"/>
    <w:rsid w:val="004A5ACC"/>
    <w:rsid w:val="004A7E81"/>
    <w:rsid w:val="004A7EE3"/>
    <w:rsid w:val="004C2C78"/>
    <w:rsid w:val="004C5411"/>
    <w:rsid w:val="004C634E"/>
    <w:rsid w:val="004C6FB5"/>
    <w:rsid w:val="004C7C47"/>
    <w:rsid w:val="004D4116"/>
    <w:rsid w:val="004D559B"/>
    <w:rsid w:val="004D6258"/>
    <w:rsid w:val="004D7711"/>
    <w:rsid w:val="004E164E"/>
    <w:rsid w:val="004E1A94"/>
    <w:rsid w:val="004E1C63"/>
    <w:rsid w:val="004E54E9"/>
    <w:rsid w:val="004F09DB"/>
    <w:rsid w:val="004F2714"/>
    <w:rsid w:val="004F5B2B"/>
    <w:rsid w:val="004F66D8"/>
    <w:rsid w:val="004F72DF"/>
    <w:rsid w:val="004F77E5"/>
    <w:rsid w:val="00500729"/>
    <w:rsid w:val="005017AB"/>
    <w:rsid w:val="00502BA1"/>
    <w:rsid w:val="00504021"/>
    <w:rsid w:val="00504312"/>
    <w:rsid w:val="005047E7"/>
    <w:rsid w:val="00510E17"/>
    <w:rsid w:val="0051642F"/>
    <w:rsid w:val="0051746E"/>
    <w:rsid w:val="00520096"/>
    <w:rsid w:val="00523981"/>
    <w:rsid w:val="00525463"/>
    <w:rsid w:val="005257E7"/>
    <w:rsid w:val="005258A2"/>
    <w:rsid w:val="00526518"/>
    <w:rsid w:val="00526DFE"/>
    <w:rsid w:val="00532357"/>
    <w:rsid w:val="00532CE9"/>
    <w:rsid w:val="00540D4A"/>
    <w:rsid w:val="00540D96"/>
    <w:rsid w:val="00541917"/>
    <w:rsid w:val="00541E05"/>
    <w:rsid w:val="00543F5B"/>
    <w:rsid w:val="00545B57"/>
    <w:rsid w:val="005460A8"/>
    <w:rsid w:val="00547106"/>
    <w:rsid w:val="0055260E"/>
    <w:rsid w:val="00556595"/>
    <w:rsid w:val="005611E2"/>
    <w:rsid w:val="00561474"/>
    <w:rsid w:val="005630D4"/>
    <w:rsid w:val="005633BD"/>
    <w:rsid w:val="00563D8D"/>
    <w:rsid w:val="00565AC5"/>
    <w:rsid w:val="005669F4"/>
    <w:rsid w:val="005713B1"/>
    <w:rsid w:val="00572705"/>
    <w:rsid w:val="005731C6"/>
    <w:rsid w:val="005736B5"/>
    <w:rsid w:val="0057392F"/>
    <w:rsid w:val="00573E51"/>
    <w:rsid w:val="0057466E"/>
    <w:rsid w:val="00577263"/>
    <w:rsid w:val="00581FA9"/>
    <w:rsid w:val="00583A56"/>
    <w:rsid w:val="00584850"/>
    <w:rsid w:val="00585E9C"/>
    <w:rsid w:val="00593E6F"/>
    <w:rsid w:val="00594E6A"/>
    <w:rsid w:val="00596E55"/>
    <w:rsid w:val="0059755C"/>
    <w:rsid w:val="005A2CDC"/>
    <w:rsid w:val="005A39B3"/>
    <w:rsid w:val="005B3D29"/>
    <w:rsid w:val="005B5116"/>
    <w:rsid w:val="005C1744"/>
    <w:rsid w:val="005C185A"/>
    <w:rsid w:val="005D015C"/>
    <w:rsid w:val="005D0B7D"/>
    <w:rsid w:val="005D3C44"/>
    <w:rsid w:val="005D4C39"/>
    <w:rsid w:val="005D57EA"/>
    <w:rsid w:val="005D785D"/>
    <w:rsid w:val="005E3C65"/>
    <w:rsid w:val="005E4271"/>
    <w:rsid w:val="005E721D"/>
    <w:rsid w:val="005F1C96"/>
    <w:rsid w:val="005F6DCE"/>
    <w:rsid w:val="006022A2"/>
    <w:rsid w:val="0060395E"/>
    <w:rsid w:val="006053BF"/>
    <w:rsid w:val="00605728"/>
    <w:rsid w:val="00607442"/>
    <w:rsid w:val="0060787C"/>
    <w:rsid w:val="00610779"/>
    <w:rsid w:val="00614E72"/>
    <w:rsid w:val="00615021"/>
    <w:rsid w:val="006151C1"/>
    <w:rsid w:val="00615484"/>
    <w:rsid w:val="00616971"/>
    <w:rsid w:val="00622495"/>
    <w:rsid w:val="006239FE"/>
    <w:rsid w:val="006249C5"/>
    <w:rsid w:val="006328FF"/>
    <w:rsid w:val="00637C1F"/>
    <w:rsid w:val="00640A68"/>
    <w:rsid w:val="00642E82"/>
    <w:rsid w:val="006443F1"/>
    <w:rsid w:val="00644DE9"/>
    <w:rsid w:val="0064585A"/>
    <w:rsid w:val="00646C42"/>
    <w:rsid w:val="00650F22"/>
    <w:rsid w:val="00653270"/>
    <w:rsid w:val="006536AD"/>
    <w:rsid w:val="00654DF5"/>
    <w:rsid w:val="00655D80"/>
    <w:rsid w:val="006564C8"/>
    <w:rsid w:val="00656B09"/>
    <w:rsid w:val="006625EE"/>
    <w:rsid w:val="00663733"/>
    <w:rsid w:val="00664CA0"/>
    <w:rsid w:val="00665E36"/>
    <w:rsid w:val="006707A8"/>
    <w:rsid w:val="006743B1"/>
    <w:rsid w:val="00674DA6"/>
    <w:rsid w:val="006770A2"/>
    <w:rsid w:val="00683727"/>
    <w:rsid w:val="00684D61"/>
    <w:rsid w:val="00685CCE"/>
    <w:rsid w:val="006879FF"/>
    <w:rsid w:val="00691C89"/>
    <w:rsid w:val="0069480B"/>
    <w:rsid w:val="00695A0B"/>
    <w:rsid w:val="00695D3A"/>
    <w:rsid w:val="00696616"/>
    <w:rsid w:val="00697398"/>
    <w:rsid w:val="006A082F"/>
    <w:rsid w:val="006A1AA8"/>
    <w:rsid w:val="006A53AF"/>
    <w:rsid w:val="006A702D"/>
    <w:rsid w:val="006A7E1E"/>
    <w:rsid w:val="006B0FB9"/>
    <w:rsid w:val="006B266C"/>
    <w:rsid w:val="006C392F"/>
    <w:rsid w:val="006C3B89"/>
    <w:rsid w:val="006C4C83"/>
    <w:rsid w:val="006C533A"/>
    <w:rsid w:val="006C72A7"/>
    <w:rsid w:val="006D3C09"/>
    <w:rsid w:val="006D49D4"/>
    <w:rsid w:val="006D4BDA"/>
    <w:rsid w:val="006E116B"/>
    <w:rsid w:val="006E1684"/>
    <w:rsid w:val="006E43E4"/>
    <w:rsid w:val="006E5660"/>
    <w:rsid w:val="006E5876"/>
    <w:rsid w:val="006E75B9"/>
    <w:rsid w:val="006E7682"/>
    <w:rsid w:val="006E794D"/>
    <w:rsid w:val="006F0739"/>
    <w:rsid w:val="006F43AD"/>
    <w:rsid w:val="006F44A1"/>
    <w:rsid w:val="006F7FC8"/>
    <w:rsid w:val="006F7FF3"/>
    <w:rsid w:val="00700622"/>
    <w:rsid w:val="007039D8"/>
    <w:rsid w:val="00703C01"/>
    <w:rsid w:val="007051C0"/>
    <w:rsid w:val="00712EDC"/>
    <w:rsid w:val="00715DB5"/>
    <w:rsid w:val="00724901"/>
    <w:rsid w:val="00726545"/>
    <w:rsid w:val="007350E1"/>
    <w:rsid w:val="00735CF6"/>
    <w:rsid w:val="007365D4"/>
    <w:rsid w:val="00736A7A"/>
    <w:rsid w:val="00742F19"/>
    <w:rsid w:val="0074480C"/>
    <w:rsid w:val="00746615"/>
    <w:rsid w:val="00751B78"/>
    <w:rsid w:val="00752ABC"/>
    <w:rsid w:val="0075328B"/>
    <w:rsid w:val="00764231"/>
    <w:rsid w:val="007724BE"/>
    <w:rsid w:val="00772CC8"/>
    <w:rsid w:val="0077497E"/>
    <w:rsid w:val="00774B4F"/>
    <w:rsid w:val="00776A4A"/>
    <w:rsid w:val="007776B6"/>
    <w:rsid w:val="0078239A"/>
    <w:rsid w:val="007833F3"/>
    <w:rsid w:val="007838C1"/>
    <w:rsid w:val="00784767"/>
    <w:rsid w:val="00785ACE"/>
    <w:rsid w:val="00785FD8"/>
    <w:rsid w:val="0078798D"/>
    <w:rsid w:val="007921DA"/>
    <w:rsid w:val="007947B1"/>
    <w:rsid w:val="007952DA"/>
    <w:rsid w:val="00795C18"/>
    <w:rsid w:val="00796718"/>
    <w:rsid w:val="0079762F"/>
    <w:rsid w:val="007A0F57"/>
    <w:rsid w:val="007A1C4D"/>
    <w:rsid w:val="007A1CF5"/>
    <w:rsid w:val="007A2D1C"/>
    <w:rsid w:val="007A3851"/>
    <w:rsid w:val="007A57DF"/>
    <w:rsid w:val="007A58EF"/>
    <w:rsid w:val="007A5DD2"/>
    <w:rsid w:val="007A71E5"/>
    <w:rsid w:val="007B3469"/>
    <w:rsid w:val="007B549F"/>
    <w:rsid w:val="007B60DA"/>
    <w:rsid w:val="007C4A6B"/>
    <w:rsid w:val="007C7A40"/>
    <w:rsid w:val="007C7F4A"/>
    <w:rsid w:val="007E2020"/>
    <w:rsid w:val="007E2110"/>
    <w:rsid w:val="007F1A8F"/>
    <w:rsid w:val="007F2C06"/>
    <w:rsid w:val="007F3C59"/>
    <w:rsid w:val="007F5668"/>
    <w:rsid w:val="00801C58"/>
    <w:rsid w:val="00802DE5"/>
    <w:rsid w:val="00805A79"/>
    <w:rsid w:val="00811303"/>
    <w:rsid w:val="00811CF1"/>
    <w:rsid w:val="00812096"/>
    <w:rsid w:val="00815332"/>
    <w:rsid w:val="0082291B"/>
    <w:rsid w:val="0082575A"/>
    <w:rsid w:val="0083060F"/>
    <w:rsid w:val="00832EEF"/>
    <w:rsid w:val="00835C2E"/>
    <w:rsid w:val="00835D97"/>
    <w:rsid w:val="00840B05"/>
    <w:rsid w:val="008428DB"/>
    <w:rsid w:val="00842A57"/>
    <w:rsid w:val="008436C8"/>
    <w:rsid w:val="00843E0E"/>
    <w:rsid w:val="00845FF1"/>
    <w:rsid w:val="00846B37"/>
    <w:rsid w:val="0084704E"/>
    <w:rsid w:val="00852E6C"/>
    <w:rsid w:val="0085389B"/>
    <w:rsid w:val="00853C60"/>
    <w:rsid w:val="008601B8"/>
    <w:rsid w:val="008611B1"/>
    <w:rsid w:val="00862519"/>
    <w:rsid w:val="008625FB"/>
    <w:rsid w:val="00866823"/>
    <w:rsid w:val="008677F0"/>
    <w:rsid w:val="00867F38"/>
    <w:rsid w:val="00872475"/>
    <w:rsid w:val="00874CEA"/>
    <w:rsid w:val="008756B2"/>
    <w:rsid w:val="0088670B"/>
    <w:rsid w:val="0088768B"/>
    <w:rsid w:val="008917C5"/>
    <w:rsid w:val="008936DB"/>
    <w:rsid w:val="00895084"/>
    <w:rsid w:val="008954D7"/>
    <w:rsid w:val="008A0917"/>
    <w:rsid w:val="008A325A"/>
    <w:rsid w:val="008A7CE9"/>
    <w:rsid w:val="008B047F"/>
    <w:rsid w:val="008B3FD6"/>
    <w:rsid w:val="008B431B"/>
    <w:rsid w:val="008B75FB"/>
    <w:rsid w:val="008C1DE2"/>
    <w:rsid w:val="008C31F1"/>
    <w:rsid w:val="008C52C8"/>
    <w:rsid w:val="008C55EC"/>
    <w:rsid w:val="008C5EF1"/>
    <w:rsid w:val="008D0083"/>
    <w:rsid w:val="008D015E"/>
    <w:rsid w:val="008D3AF8"/>
    <w:rsid w:val="008D50D7"/>
    <w:rsid w:val="008E4032"/>
    <w:rsid w:val="008E630D"/>
    <w:rsid w:val="008F0807"/>
    <w:rsid w:val="008F0DFC"/>
    <w:rsid w:val="008F2813"/>
    <w:rsid w:val="008F404A"/>
    <w:rsid w:val="008F4511"/>
    <w:rsid w:val="008F777A"/>
    <w:rsid w:val="00902EC9"/>
    <w:rsid w:val="00903ECE"/>
    <w:rsid w:val="009076F4"/>
    <w:rsid w:val="009121BE"/>
    <w:rsid w:val="00915861"/>
    <w:rsid w:val="009158EF"/>
    <w:rsid w:val="009170B9"/>
    <w:rsid w:val="00920D52"/>
    <w:rsid w:val="009239D4"/>
    <w:rsid w:val="009273B9"/>
    <w:rsid w:val="009354A5"/>
    <w:rsid w:val="00935E93"/>
    <w:rsid w:val="00936A97"/>
    <w:rsid w:val="009379BE"/>
    <w:rsid w:val="00940E63"/>
    <w:rsid w:val="0094495C"/>
    <w:rsid w:val="009477AC"/>
    <w:rsid w:val="00953B5D"/>
    <w:rsid w:val="009561D4"/>
    <w:rsid w:val="009561D9"/>
    <w:rsid w:val="009618A2"/>
    <w:rsid w:val="00962074"/>
    <w:rsid w:val="009626E8"/>
    <w:rsid w:val="009675C7"/>
    <w:rsid w:val="00972135"/>
    <w:rsid w:val="00976869"/>
    <w:rsid w:val="00977125"/>
    <w:rsid w:val="0097767D"/>
    <w:rsid w:val="009778D3"/>
    <w:rsid w:val="009803EB"/>
    <w:rsid w:val="0098384C"/>
    <w:rsid w:val="00986F92"/>
    <w:rsid w:val="009870C9"/>
    <w:rsid w:val="009939E0"/>
    <w:rsid w:val="00994CAB"/>
    <w:rsid w:val="009A0035"/>
    <w:rsid w:val="009A1C35"/>
    <w:rsid w:val="009A3D7E"/>
    <w:rsid w:val="009A4930"/>
    <w:rsid w:val="009A6C61"/>
    <w:rsid w:val="009B1909"/>
    <w:rsid w:val="009B22E5"/>
    <w:rsid w:val="009B3DDA"/>
    <w:rsid w:val="009C4AA9"/>
    <w:rsid w:val="009C761B"/>
    <w:rsid w:val="009D215D"/>
    <w:rsid w:val="009D3ABC"/>
    <w:rsid w:val="009D44A1"/>
    <w:rsid w:val="009D682E"/>
    <w:rsid w:val="009E118D"/>
    <w:rsid w:val="009E1321"/>
    <w:rsid w:val="009E360C"/>
    <w:rsid w:val="009E438C"/>
    <w:rsid w:val="009E4754"/>
    <w:rsid w:val="009E6227"/>
    <w:rsid w:val="009E7AA6"/>
    <w:rsid w:val="009F059D"/>
    <w:rsid w:val="009F28FB"/>
    <w:rsid w:val="009F2952"/>
    <w:rsid w:val="009F3856"/>
    <w:rsid w:val="009F5BFA"/>
    <w:rsid w:val="009F5DE2"/>
    <w:rsid w:val="009F61CF"/>
    <w:rsid w:val="00A01BED"/>
    <w:rsid w:val="00A0319E"/>
    <w:rsid w:val="00A04694"/>
    <w:rsid w:val="00A04988"/>
    <w:rsid w:val="00A0677C"/>
    <w:rsid w:val="00A1527D"/>
    <w:rsid w:val="00A17987"/>
    <w:rsid w:val="00A20127"/>
    <w:rsid w:val="00A20DB3"/>
    <w:rsid w:val="00A239FE"/>
    <w:rsid w:val="00A23F43"/>
    <w:rsid w:val="00A25ED5"/>
    <w:rsid w:val="00A30C26"/>
    <w:rsid w:val="00A353FA"/>
    <w:rsid w:val="00A3560B"/>
    <w:rsid w:val="00A4126E"/>
    <w:rsid w:val="00A45B46"/>
    <w:rsid w:val="00A46019"/>
    <w:rsid w:val="00A47BC4"/>
    <w:rsid w:val="00A51095"/>
    <w:rsid w:val="00A512C5"/>
    <w:rsid w:val="00A52AED"/>
    <w:rsid w:val="00A535AD"/>
    <w:rsid w:val="00A54577"/>
    <w:rsid w:val="00A57FE9"/>
    <w:rsid w:val="00A659E9"/>
    <w:rsid w:val="00A65C9E"/>
    <w:rsid w:val="00A6603F"/>
    <w:rsid w:val="00A66753"/>
    <w:rsid w:val="00A6716F"/>
    <w:rsid w:val="00A70605"/>
    <w:rsid w:val="00A72EC2"/>
    <w:rsid w:val="00A740F4"/>
    <w:rsid w:val="00A75247"/>
    <w:rsid w:val="00A7767D"/>
    <w:rsid w:val="00A84F8A"/>
    <w:rsid w:val="00A87552"/>
    <w:rsid w:val="00A910EE"/>
    <w:rsid w:val="00A91326"/>
    <w:rsid w:val="00A91EF1"/>
    <w:rsid w:val="00A946F2"/>
    <w:rsid w:val="00AA045D"/>
    <w:rsid w:val="00AA0A30"/>
    <w:rsid w:val="00AA0BED"/>
    <w:rsid w:val="00AA0C7A"/>
    <w:rsid w:val="00AA1763"/>
    <w:rsid w:val="00AA34E9"/>
    <w:rsid w:val="00AA67B5"/>
    <w:rsid w:val="00AB0B8A"/>
    <w:rsid w:val="00AB227F"/>
    <w:rsid w:val="00AB3760"/>
    <w:rsid w:val="00AB4650"/>
    <w:rsid w:val="00AC333B"/>
    <w:rsid w:val="00AC664A"/>
    <w:rsid w:val="00AC76C4"/>
    <w:rsid w:val="00AD0B92"/>
    <w:rsid w:val="00AD1674"/>
    <w:rsid w:val="00AD18EF"/>
    <w:rsid w:val="00AD6B5A"/>
    <w:rsid w:val="00AD7FA5"/>
    <w:rsid w:val="00AE34AB"/>
    <w:rsid w:val="00AE3EC1"/>
    <w:rsid w:val="00AE42D4"/>
    <w:rsid w:val="00AE51E5"/>
    <w:rsid w:val="00AE5721"/>
    <w:rsid w:val="00AF24FF"/>
    <w:rsid w:val="00AF3022"/>
    <w:rsid w:val="00B038EB"/>
    <w:rsid w:val="00B05755"/>
    <w:rsid w:val="00B07818"/>
    <w:rsid w:val="00B1015F"/>
    <w:rsid w:val="00B12A71"/>
    <w:rsid w:val="00B13857"/>
    <w:rsid w:val="00B15EC1"/>
    <w:rsid w:val="00B16019"/>
    <w:rsid w:val="00B17262"/>
    <w:rsid w:val="00B22C79"/>
    <w:rsid w:val="00B2339C"/>
    <w:rsid w:val="00B248B3"/>
    <w:rsid w:val="00B26F10"/>
    <w:rsid w:val="00B31329"/>
    <w:rsid w:val="00B32628"/>
    <w:rsid w:val="00B346BC"/>
    <w:rsid w:val="00B35464"/>
    <w:rsid w:val="00B411ED"/>
    <w:rsid w:val="00B42372"/>
    <w:rsid w:val="00B4363C"/>
    <w:rsid w:val="00B4654A"/>
    <w:rsid w:val="00B4734B"/>
    <w:rsid w:val="00B510F1"/>
    <w:rsid w:val="00B515BF"/>
    <w:rsid w:val="00B51605"/>
    <w:rsid w:val="00B538E6"/>
    <w:rsid w:val="00B53B2A"/>
    <w:rsid w:val="00B53EE9"/>
    <w:rsid w:val="00B56CBE"/>
    <w:rsid w:val="00B60A3F"/>
    <w:rsid w:val="00B6155B"/>
    <w:rsid w:val="00B62460"/>
    <w:rsid w:val="00B63BFB"/>
    <w:rsid w:val="00B6749B"/>
    <w:rsid w:val="00B7136A"/>
    <w:rsid w:val="00B73114"/>
    <w:rsid w:val="00B745D4"/>
    <w:rsid w:val="00B76A61"/>
    <w:rsid w:val="00B82B01"/>
    <w:rsid w:val="00B83103"/>
    <w:rsid w:val="00B90A13"/>
    <w:rsid w:val="00B90D04"/>
    <w:rsid w:val="00B91A9F"/>
    <w:rsid w:val="00B91C10"/>
    <w:rsid w:val="00B925CB"/>
    <w:rsid w:val="00B929EC"/>
    <w:rsid w:val="00B93293"/>
    <w:rsid w:val="00B935B0"/>
    <w:rsid w:val="00BA0B15"/>
    <w:rsid w:val="00BA4661"/>
    <w:rsid w:val="00BA4A75"/>
    <w:rsid w:val="00BA5693"/>
    <w:rsid w:val="00BA765D"/>
    <w:rsid w:val="00BB2FC1"/>
    <w:rsid w:val="00BB474C"/>
    <w:rsid w:val="00BB5840"/>
    <w:rsid w:val="00BC294F"/>
    <w:rsid w:val="00BC467A"/>
    <w:rsid w:val="00BC660B"/>
    <w:rsid w:val="00BD0FBD"/>
    <w:rsid w:val="00BD50EB"/>
    <w:rsid w:val="00BD7C55"/>
    <w:rsid w:val="00BE48F3"/>
    <w:rsid w:val="00BE5950"/>
    <w:rsid w:val="00BE74C5"/>
    <w:rsid w:val="00BF14A9"/>
    <w:rsid w:val="00BF2929"/>
    <w:rsid w:val="00BF3B6B"/>
    <w:rsid w:val="00BF7786"/>
    <w:rsid w:val="00C00170"/>
    <w:rsid w:val="00C0157C"/>
    <w:rsid w:val="00C04FFD"/>
    <w:rsid w:val="00C05CAF"/>
    <w:rsid w:val="00C11219"/>
    <w:rsid w:val="00C15DD1"/>
    <w:rsid w:val="00C16C50"/>
    <w:rsid w:val="00C17C68"/>
    <w:rsid w:val="00C250D6"/>
    <w:rsid w:val="00C3044E"/>
    <w:rsid w:val="00C31A7F"/>
    <w:rsid w:val="00C33196"/>
    <w:rsid w:val="00C331DF"/>
    <w:rsid w:val="00C35958"/>
    <w:rsid w:val="00C37DD7"/>
    <w:rsid w:val="00C4158B"/>
    <w:rsid w:val="00C43FC3"/>
    <w:rsid w:val="00C440FD"/>
    <w:rsid w:val="00C45F55"/>
    <w:rsid w:val="00C45F6F"/>
    <w:rsid w:val="00C46973"/>
    <w:rsid w:val="00C50D07"/>
    <w:rsid w:val="00C56A12"/>
    <w:rsid w:val="00C62F3E"/>
    <w:rsid w:val="00C668B0"/>
    <w:rsid w:val="00C70665"/>
    <w:rsid w:val="00C70EFA"/>
    <w:rsid w:val="00C7418D"/>
    <w:rsid w:val="00C74E82"/>
    <w:rsid w:val="00C75F83"/>
    <w:rsid w:val="00C764D0"/>
    <w:rsid w:val="00C77516"/>
    <w:rsid w:val="00C82E53"/>
    <w:rsid w:val="00C8336C"/>
    <w:rsid w:val="00C849BB"/>
    <w:rsid w:val="00C86161"/>
    <w:rsid w:val="00C861B2"/>
    <w:rsid w:val="00C92A7C"/>
    <w:rsid w:val="00C9325C"/>
    <w:rsid w:val="00C9486A"/>
    <w:rsid w:val="00C948B1"/>
    <w:rsid w:val="00C95EA5"/>
    <w:rsid w:val="00C964A6"/>
    <w:rsid w:val="00CA1AB0"/>
    <w:rsid w:val="00CA2B33"/>
    <w:rsid w:val="00CA3A95"/>
    <w:rsid w:val="00CA4F40"/>
    <w:rsid w:val="00CA526F"/>
    <w:rsid w:val="00CA588F"/>
    <w:rsid w:val="00CB0B01"/>
    <w:rsid w:val="00CB2630"/>
    <w:rsid w:val="00CB45D4"/>
    <w:rsid w:val="00CB5CE0"/>
    <w:rsid w:val="00CC2027"/>
    <w:rsid w:val="00CC3EA2"/>
    <w:rsid w:val="00CC4AF8"/>
    <w:rsid w:val="00CC7AF8"/>
    <w:rsid w:val="00CD18A2"/>
    <w:rsid w:val="00CD7BBA"/>
    <w:rsid w:val="00CE08DB"/>
    <w:rsid w:val="00CE5D10"/>
    <w:rsid w:val="00CE6A56"/>
    <w:rsid w:val="00CE73F3"/>
    <w:rsid w:val="00CF16CA"/>
    <w:rsid w:val="00CF1EFE"/>
    <w:rsid w:val="00CF268D"/>
    <w:rsid w:val="00CF4923"/>
    <w:rsid w:val="00CF4AB3"/>
    <w:rsid w:val="00CF5834"/>
    <w:rsid w:val="00D00A90"/>
    <w:rsid w:val="00D04026"/>
    <w:rsid w:val="00D04CBD"/>
    <w:rsid w:val="00D058D0"/>
    <w:rsid w:val="00D06751"/>
    <w:rsid w:val="00D0741B"/>
    <w:rsid w:val="00D07D35"/>
    <w:rsid w:val="00D10B17"/>
    <w:rsid w:val="00D10CC7"/>
    <w:rsid w:val="00D14365"/>
    <w:rsid w:val="00D21BF7"/>
    <w:rsid w:val="00D24446"/>
    <w:rsid w:val="00D27020"/>
    <w:rsid w:val="00D3459B"/>
    <w:rsid w:val="00D34B5A"/>
    <w:rsid w:val="00D35DE5"/>
    <w:rsid w:val="00D36FEE"/>
    <w:rsid w:val="00D37607"/>
    <w:rsid w:val="00D3784C"/>
    <w:rsid w:val="00D40DE3"/>
    <w:rsid w:val="00D433D1"/>
    <w:rsid w:val="00D46292"/>
    <w:rsid w:val="00D46B5E"/>
    <w:rsid w:val="00D51B18"/>
    <w:rsid w:val="00D521F5"/>
    <w:rsid w:val="00D5331A"/>
    <w:rsid w:val="00D54027"/>
    <w:rsid w:val="00D55F01"/>
    <w:rsid w:val="00D57CF9"/>
    <w:rsid w:val="00D6110A"/>
    <w:rsid w:val="00D61CCD"/>
    <w:rsid w:val="00D61D5E"/>
    <w:rsid w:val="00D63496"/>
    <w:rsid w:val="00D652F6"/>
    <w:rsid w:val="00D652F7"/>
    <w:rsid w:val="00D6620B"/>
    <w:rsid w:val="00D66A5C"/>
    <w:rsid w:val="00D71EC2"/>
    <w:rsid w:val="00D76EE8"/>
    <w:rsid w:val="00D83BF0"/>
    <w:rsid w:val="00D84949"/>
    <w:rsid w:val="00D84CC6"/>
    <w:rsid w:val="00D86D91"/>
    <w:rsid w:val="00D900C3"/>
    <w:rsid w:val="00D90192"/>
    <w:rsid w:val="00D9068B"/>
    <w:rsid w:val="00D90A75"/>
    <w:rsid w:val="00D92E41"/>
    <w:rsid w:val="00D94545"/>
    <w:rsid w:val="00DA1279"/>
    <w:rsid w:val="00DA1AF0"/>
    <w:rsid w:val="00DA2F93"/>
    <w:rsid w:val="00DA2F9B"/>
    <w:rsid w:val="00DA5E64"/>
    <w:rsid w:val="00DC17EE"/>
    <w:rsid w:val="00DC5DE3"/>
    <w:rsid w:val="00DD09B6"/>
    <w:rsid w:val="00DD1FC5"/>
    <w:rsid w:val="00DD3D7B"/>
    <w:rsid w:val="00DE3C12"/>
    <w:rsid w:val="00DE79DB"/>
    <w:rsid w:val="00DF16EF"/>
    <w:rsid w:val="00DF1FA4"/>
    <w:rsid w:val="00DF5068"/>
    <w:rsid w:val="00E00A4A"/>
    <w:rsid w:val="00E01A49"/>
    <w:rsid w:val="00E02A92"/>
    <w:rsid w:val="00E02E8D"/>
    <w:rsid w:val="00E0654C"/>
    <w:rsid w:val="00E102F5"/>
    <w:rsid w:val="00E11E17"/>
    <w:rsid w:val="00E164F6"/>
    <w:rsid w:val="00E16F76"/>
    <w:rsid w:val="00E21AAE"/>
    <w:rsid w:val="00E2219E"/>
    <w:rsid w:val="00E23686"/>
    <w:rsid w:val="00E3286F"/>
    <w:rsid w:val="00E36E8A"/>
    <w:rsid w:val="00E36FD3"/>
    <w:rsid w:val="00E4156A"/>
    <w:rsid w:val="00E42E69"/>
    <w:rsid w:val="00E43B70"/>
    <w:rsid w:val="00E440AF"/>
    <w:rsid w:val="00E46C3B"/>
    <w:rsid w:val="00E519A5"/>
    <w:rsid w:val="00E52CCD"/>
    <w:rsid w:val="00E55966"/>
    <w:rsid w:val="00E608CD"/>
    <w:rsid w:val="00E6127D"/>
    <w:rsid w:val="00E6492D"/>
    <w:rsid w:val="00E64D86"/>
    <w:rsid w:val="00E666D0"/>
    <w:rsid w:val="00E6731F"/>
    <w:rsid w:val="00E67BC3"/>
    <w:rsid w:val="00E753BF"/>
    <w:rsid w:val="00E76B6F"/>
    <w:rsid w:val="00E80F51"/>
    <w:rsid w:val="00E879AF"/>
    <w:rsid w:val="00E914D5"/>
    <w:rsid w:val="00E91A9A"/>
    <w:rsid w:val="00E92225"/>
    <w:rsid w:val="00E92B3E"/>
    <w:rsid w:val="00E946BC"/>
    <w:rsid w:val="00E97602"/>
    <w:rsid w:val="00E978FD"/>
    <w:rsid w:val="00EA02C0"/>
    <w:rsid w:val="00EA0417"/>
    <w:rsid w:val="00EA1BAF"/>
    <w:rsid w:val="00EA6034"/>
    <w:rsid w:val="00EA6857"/>
    <w:rsid w:val="00EB7C9A"/>
    <w:rsid w:val="00EE0CB1"/>
    <w:rsid w:val="00EE1F46"/>
    <w:rsid w:val="00EE569D"/>
    <w:rsid w:val="00EE5DE0"/>
    <w:rsid w:val="00EF01D8"/>
    <w:rsid w:val="00EF4182"/>
    <w:rsid w:val="00EF4C4F"/>
    <w:rsid w:val="00EF6200"/>
    <w:rsid w:val="00EF6D9D"/>
    <w:rsid w:val="00F01A21"/>
    <w:rsid w:val="00F02E91"/>
    <w:rsid w:val="00F03790"/>
    <w:rsid w:val="00F041AE"/>
    <w:rsid w:val="00F11C32"/>
    <w:rsid w:val="00F168D7"/>
    <w:rsid w:val="00F17403"/>
    <w:rsid w:val="00F178F8"/>
    <w:rsid w:val="00F214E6"/>
    <w:rsid w:val="00F25D0F"/>
    <w:rsid w:val="00F27C94"/>
    <w:rsid w:val="00F31658"/>
    <w:rsid w:val="00F32CC1"/>
    <w:rsid w:val="00F34364"/>
    <w:rsid w:val="00F3563D"/>
    <w:rsid w:val="00F36134"/>
    <w:rsid w:val="00F36930"/>
    <w:rsid w:val="00F36ED0"/>
    <w:rsid w:val="00F42CE1"/>
    <w:rsid w:val="00F43E0F"/>
    <w:rsid w:val="00F47D77"/>
    <w:rsid w:val="00F51118"/>
    <w:rsid w:val="00F524B2"/>
    <w:rsid w:val="00F540B3"/>
    <w:rsid w:val="00F56055"/>
    <w:rsid w:val="00F61977"/>
    <w:rsid w:val="00F61F66"/>
    <w:rsid w:val="00F65E06"/>
    <w:rsid w:val="00F72234"/>
    <w:rsid w:val="00F73454"/>
    <w:rsid w:val="00F73A6C"/>
    <w:rsid w:val="00F73EEA"/>
    <w:rsid w:val="00F74DF7"/>
    <w:rsid w:val="00F77B48"/>
    <w:rsid w:val="00F82FA3"/>
    <w:rsid w:val="00F8545F"/>
    <w:rsid w:val="00F8597C"/>
    <w:rsid w:val="00F91B7C"/>
    <w:rsid w:val="00F91F3A"/>
    <w:rsid w:val="00F977EC"/>
    <w:rsid w:val="00FA1333"/>
    <w:rsid w:val="00FA18A0"/>
    <w:rsid w:val="00FA4720"/>
    <w:rsid w:val="00FA4929"/>
    <w:rsid w:val="00FA7BC3"/>
    <w:rsid w:val="00FB0EE3"/>
    <w:rsid w:val="00FB2AA2"/>
    <w:rsid w:val="00FC01C5"/>
    <w:rsid w:val="00FC0820"/>
    <w:rsid w:val="00FC3F38"/>
    <w:rsid w:val="00FC64FD"/>
    <w:rsid w:val="00FC6CA8"/>
    <w:rsid w:val="00FC7A8C"/>
    <w:rsid w:val="00FD0219"/>
    <w:rsid w:val="00FD23D1"/>
    <w:rsid w:val="00FD6630"/>
    <w:rsid w:val="00FD6A18"/>
    <w:rsid w:val="00FE3340"/>
    <w:rsid w:val="00FE6399"/>
    <w:rsid w:val="00FE653D"/>
    <w:rsid w:val="00FE66E3"/>
    <w:rsid w:val="00FF06EB"/>
    <w:rsid w:val="00FF1A65"/>
    <w:rsid w:val="00FF2683"/>
    <w:rsid w:val="00FF54F7"/>
    <w:rsid w:val="00FF6C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D84C3"/>
  <w15:docId w15:val="{CBD3C97E-6FCC-423D-BD61-97BB2902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69"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69"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1A2F"/>
    <w:pPr>
      <w:spacing w:after="0" w:line="260" w:lineRule="atLeast"/>
      <w:jc w:val="both"/>
    </w:pPr>
    <w:rPr>
      <w:rFonts w:ascii="Arial" w:eastAsia="Times New Roman" w:hAnsi="Arial" w:cs="Times New Roman"/>
      <w:sz w:val="20"/>
      <w:szCs w:val="24"/>
    </w:rPr>
  </w:style>
  <w:style w:type="paragraph" w:styleId="Naslov1">
    <w:name w:val="heading 1"/>
    <w:aliases w:val="NASLOV"/>
    <w:basedOn w:val="Navaden"/>
    <w:next w:val="Navaden"/>
    <w:link w:val="Naslov1Znak"/>
    <w:qFormat/>
    <w:rsid w:val="006879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nhideWhenUsed/>
    <w:qFormat/>
    <w:rsid w:val="006879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nhideWhenUsed/>
    <w:qFormat/>
    <w:rsid w:val="006879F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054D9"/>
    <w:pPr>
      <w:tabs>
        <w:tab w:val="center" w:pos="4320"/>
        <w:tab w:val="right" w:pos="8640"/>
      </w:tabs>
    </w:pPr>
  </w:style>
  <w:style w:type="character" w:customStyle="1" w:styleId="GlavaZnak">
    <w:name w:val="Glava Znak"/>
    <w:basedOn w:val="Privzetapisavaodstavka"/>
    <w:link w:val="Glava"/>
    <w:rsid w:val="004054D9"/>
    <w:rPr>
      <w:rFonts w:ascii="Arial" w:eastAsia="Times New Roman" w:hAnsi="Arial" w:cs="Times New Roman"/>
      <w:sz w:val="20"/>
      <w:szCs w:val="24"/>
      <w:lang w:val="en-US"/>
    </w:rPr>
  </w:style>
  <w:style w:type="paragraph" w:styleId="Noga">
    <w:name w:val="footer"/>
    <w:aliases w:val=" Znak"/>
    <w:basedOn w:val="Navaden"/>
    <w:link w:val="NogaZnak"/>
    <w:uiPriority w:val="99"/>
    <w:rsid w:val="004054D9"/>
    <w:pPr>
      <w:tabs>
        <w:tab w:val="center" w:pos="4320"/>
        <w:tab w:val="right" w:pos="8640"/>
      </w:tabs>
    </w:pPr>
  </w:style>
  <w:style w:type="character" w:customStyle="1" w:styleId="NogaZnak">
    <w:name w:val="Noga Znak"/>
    <w:aliases w:val=" Znak Znak"/>
    <w:basedOn w:val="Privzetapisavaodstavka"/>
    <w:link w:val="Noga"/>
    <w:uiPriority w:val="99"/>
    <w:rsid w:val="004054D9"/>
    <w:rPr>
      <w:rFonts w:ascii="Arial" w:eastAsia="Times New Roman" w:hAnsi="Arial" w:cs="Times New Roman"/>
      <w:sz w:val="20"/>
      <w:szCs w:val="24"/>
      <w:lang w:val="en-US"/>
    </w:rPr>
  </w:style>
  <w:style w:type="paragraph" w:customStyle="1" w:styleId="datumtevilka">
    <w:name w:val="datum številka"/>
    <w:basedOn w:val="Navaden"/>
    <w:qFormat/>
    <w:rsid w:val="004054D9"/>
    <w:pPr>
      <w:tabs>
        <w:tab w:val="left" w:pos="1701"/>
      </w:tabs>
    </w:pPr>
    <w:rPr>
      <w:szCs w:val="20"/>
      <w:lang w:eastAsia="sl-SI"/>
    </w:rPr>
  </w:style>
  <w:style w:type="paragraph" w:customStyle="1" w:styleId="ZADEVA">
    <w:name w:val="ZADEVA"/>
    <w:basedOn w:val="Navaden"/>
    <w:qFormat/>
    <w:rsid w:val="004054D9"/>
    <w:pPr>
      <w:tabs>
        <w:tab w:val="left" w:pos="1701"/>
      </w:tabs>
      <w:ind w:left="1701" w:hanging="1701"/>
    </w:pPr>
    <w:rPr>
      <w:b/>
      <w:lang w:val="it-IT"/>
    </w:rPr>
  </w:style>
  <w:style w:type="paragraph" w:customStyle="1" w:styleId="podpisi">
    <w:name w:val="podpisi"/>
    <w:basedOn w:val="Navaden"/>
    <w:qFormat/>
    <w:rsid w:val="004054D9"/>
    <w:pPr>
      <w:tabs>
        <w:tab w:val="left" w:pos="3402"/>
      </w:tabs>
    </w:pPr>
    <w:rPr>
      <w:lang w:val="it-IT"/>
    </w:rPr>
  </w:style>
  <w:style w:type="character" w:styleId="tevilkastrani">
    <w:name w:val="page number"/>
    <w:basedOn w:val="Privzetapisavaodstavka"/>
    <w:rsid w:val="004054D9"/>
  </w:style>
  <w:style w:type="paragraph" w:styleId="Odstavekseznama">
    <w:name w:val="List Paragraph"/>
    <w:aliases w:val="Preglednica,Odstavek seznama1,Naslov2a,naslov tabele"/>
    <w:basedOn w:val="Navaden"/>
    <w:link w:val="OdstavekseznamaZnak"/>
    <w:uiPriority w:val="34"/>
    <w:qFormat/>
    <w:rsid w:val="0024302D"/>
    <w:pPr>
      <w:ind w:left="720"/>
      <w:contextualSpacing/>
    </w:pPr>
  </w:style>
  <w:style w:type="paragraph" w:styleId="Besedilooblaka">
    <w:name w:val="Balloon Text"/>
    <w:basedOn w:val="Navaden"/>
    <w:link w:val="BesedilooblakaZnak"/>
    <w:uiPriority w:val="99"/>
    <w:semiHidden/>
    <w:unhideWhenUsed/>
    <w:rsid w:val="0051746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746E"/>
    <w:rPr>
      <w:rFonts w:ascii="Tahoma" w:eastAsia="Times New Roman" w:hAnsi="Tahoma" w:cs="Tahoma"/>
      <w:sz w:val="16"/>
      <w:szCs w:val="16"/>
      <w:lang w:val="en-US"/>
    </w:rPr>
  </w:style>
  <w:style w:type="character" w:customStyle="1" w:styleId="OdstavekseznamaZnak">
    <w:name w:val="Odstavek seznama Znak"/>
    <w:aliases w:val="Preglednica Znak,Odstavek seznama1 Znak,Naslov2a Znak,naslov tabele Znak"/>
    <w:link w:val="Odstavekseznama"/>
    <w:uiPriority w:val="34"/>
    <w:qFormat/>
    <w:locked/>
    <w:rsid w:val="00A57FE9"/>
    <w:rPr>
      <w:rFonts w:ascii="Arial" w:eastAsia="Times New Roman" w:hAnsi="Arial" w:cs="Times New Roman"/>
      <w:sz w:val="20"/>
      <w:szCs w:val="24"/>
      <w:lang w:val="en-US"/>
    </w:rPr>
  </w:style>
  <w:style w:type="character" w:styleId="Hiperpovezava">
    <w:name w:val="Hyperlink"/>
    <w:basedOn w:val="Privzetapisavaodstavka"/>
    <w:uiPriority w:val="99"/>
    <w:unhideWhenUsed/>
    <w:rsid w:val="00D83BF0"/>
    <w:rPr>
      <w:color w:val="0000FF" w:themeColor="hyperlink"/>
      <w:u w:val="single"/>
    </w:rPr>
  </w:style>
  <w:style w:type="character" w:styleId="Pripombasklic">
    <w:name w:val="annotation reference"/>
    <w:basedOn w:val="Privzetapisavaodstavka"/>
    <w:uiPriority w:val="69"/>
    <w:unhideWhenUsed/>
    <w:rsid w:val="00FE6399"/>
    <w:rPr>
      <w:sz w:val="16"/>
      <w:szCs w:val="16"/>
    </w:rPr>
  </w:style>
  <w:style w:type="paragraph" w:styleId="Pripombabesedilo">
    <w:name w:val="annotation text"/>
    <w:basedOn w:val="Navaden"/>
    <w:link w:val="PripombabesediloZnak"/>
    <w:uiPriority w:val="69"/>
    <w:unhideWhenUsed/>
    <w:rsid w:val="00FE6399"/>
    <w:pPr>
      <w:spacing w:line="240" w:lineRule="auto"/>
    </w:pPr>
    <w:rPr>
      <w:szCs w:val="20"/>
    </w:rPr>
  </w:style>
  <w:style w:type="character" w:customStyle="1" w:styleId="PripombabesediloZnak">
    <w:name w:val="Pripomba – besedilo Znak"/>
    <w:basedOn w:val="Privzetapisavaodstavka"/>
    <w:link w:val="Pripombabesedilo"/>
    <w:uiPriority w:val="69"/>
    <w:rsid w:val="00FE6399"/>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E6399"/>
    <w:rPr>
      <w:b/>
      <w:bCs/>
    </w:rPr>
  </w:style>
  <w:style w:type="character" w:customStyle="1" w:styleId="ZadevapripombeZnak">
    <w:name w:val="Zadeva pripombe Znak"/>
    <w:basedOn w:val="PripombabesediloZnak"/>
    <w:link w:val="Zadevapripombe"/>
    <w:uiPriority w:val="99"/>
    <w:semiHidden/>
    <w:rsid w:val="00FE6399"/>
    <w:rPr>
      <w:rFonts w:ascii="Arial" w:eastAsia="Times New Roman" w:hAnsi="Arial" w:cs="Times New Roman"/>
      <w:b/>
      <w:bCs/>
      <w:sz w:val="20"/>
      <w:szCs w:val="20"/>
    </w:rPr>
  </w:style>
  <w:style w:type="paragraph" w:styleId="Kazalovsebine1">
    <w:name w:val="toc 1"/>
    <w:basedOn w:val="Navaden"/>
    <w:next w:val="Navaden"/>
    <w:autoRedefine/>
    <w:uiPriority w:val="39"/>
    <w:unhideWhenUsed/>
    <w:rsid w:val="006879FF"/>
    <w:pPr>
      <w:spacing w:before="120" w:after="120"/>
    </w:pPr>
    <w:rPr>
      <w:rFonts w:asciiTheme="minorHAnsi" w:hAnsiTheme="minorHAnsi"/>
      <w:b/>
      <w:bCs/>
      <w:caps/>
      <w:szCs w:val="20"/>
    </w:rPr>
  </w:style>
  <w:style w:type="paragraph" w:styleId="Kazalovsebine2">
    <w:name w:val="toc 2"/>
    <w:basedOn w:val="Navaden"/>
    <w:next w:val="Navaden"/>
    <w:autoRedefine/>
    <w:uiPriority w:val="39"/>
    <w:unhideWhenUsed/>
    <w:rsid w:val="006879FF"/>
    <w:pPr>
      <w:ind w:left="200"/>
    </w:pPr>
    <w:rPr>
      <w:rFonts w:asciiTheme="minorHAnsi" w:hAnsiTheme="minorHAnsi"/>
      <w:smallCaps/>
      <w:szCs w:val="20"/>
    </w:rPr>
  </w:style>
  <w:style w:type="paragraph" w:styleId="Kazalovsebine3">
    <w:name w:val="toc 3"/>
    <w:basedOn w:val="Navaden"/>
    <w:next w:val="Navaden"/>
    <w:autoRedefine/>
    <w:uiPriority w:val="39"/>
    <w:unhideWhenUsed/>
    <w:rsid w:val="006879FF"/>
    <w:pPr>
      <w:ind w:left="400"/>
    </w:pPr>
    <w:rPr>
      <w:rFonts w:asciiTheme="minorHAnsi" w:hAnsiTheme="minorHAnsi"/>
      <w:i/>
      <w:iCs/>
      <w:szCs w:val="20"/>
    </w:rPr>
  </w:style>
  <w:style w:type="paragraph" w:styleId="Kazalovsebine4">
    <w:name w:val="toc 4"/>
    <w:basedOn w:val="Navaden"/>
    <w:next w:val="Navaden"/>
    <w:autoRedefine/>
    <w:uiPriority w:val="39"/>
    <w:unhideWhenUsed/>
    <w:rsid w:val="006879FF"/>
    <w:pPr>
      <w:ind w:left="600"/>
    </w:pPr>
    <w:rPr>
      <w:rFonts w:asciiTheme="minorHAnsi" w:hAnsiTheme="minorHAnsi"/>
      <w:sz w:val="18"/>
      <w:szCs w:val="18"/>
    </w:rPr>
  </w:style>
  <w:style w:type="paragraph" w:styleId="Kazalovsebine5">
    <w:name w:val="toc 5"/>
    <w:basedOn w:val="Navaden"/>
    <w:next w:val="Navaden"/>
    <w:autoRedefine/>
    <w:uiPriority w:val="39"/>
    <w:unhideWhenUsed/>
    <w:rsid w:val="006879FF"/>
    <w:pPr>
      <w:ind w:left="800"/>
    </w:pPr>
    <w:rPr>
      <w:rFonts w:asciiTheme="minorHAnsi" w:hAnsiTheme="minorHAnsi"/>
      <w:sz w:val="18"/>
      <w:szCs w:val="18"/>
    </w:rPr>
  </w:style>
  <w:style w:type="paragraph" w:styleId="Kazalovsebine6">
    <w:name w:val="toc 6"/>
    <w:basedOn w:val="Navaden"/>
    <w:next w:val="Navaden"/>
    <w:autoRedefine/>
    <w:uiPriority w:val="39"/>
    <w:unhideWhenUsed/>
    <w:rsid w:val="006879FF"/>
    <w:pPr>
      <w:ind w:left="1000"/>
    </w:pPr>
    <w:rPr>
      <w:rFonts w:asciiTheme="minorHAnsi" w:hAnsiTheme="minorHAnsi"/>
      <w:sz w:val="18"/>
      <w:szCs w:val="18"/>
    </w:rPr>
  </w:style>
  <w:style w:type="paragraph" w:styleId="Kazalovsebine7">
    <w:name w:val="toc 7"/>
    <w:basedOn w:val="Navaden"/>
    <w:next w:val="Navaden"/>
    <w:autoRedefine/>
    <w:uiPriority w:val="39"/>
    <w:unhideWhenUsed/>
    <w:rsid w:val="006879FF"/>
    <w:pPr>
      <w:ind w:left="1200"/>
    </w:pPr>
    <w:rPr>
      <w:rFonts w:asciiTheme="minorHAnsi" w:hAnsiTheme="minorHAnsi"/>
      <w:sz w:val="18"/>
      <w:szCs w:val="18"/>
    </w:rPr>
  </w:style>
  <w:style w:type="paragraph" w:styleId="Kazalovsebine8">
    <w:name w:val="toc 8"/>
    <w:basedOn w:val="Navaden"/>
    <w:next w:val="Navaden"/>
    <w:autoRedefine/>
    <w:uiPriority w:val="39"/>
    <w:unhideWhenUsed/>
    <w:rsid w:val="006879FF"/>
    <w:pPr>
      <w:ind w:left="1400"/>
    </w:pPr>
    <w:rPr>
      <w:rFonts w:asciiTheme="minorHAnsi" w:hAnsiTheme="minorHAnsi"/>
      <w:sz w:val="18"/>
      <w:szCs w:val="18"/>
    </w:rPr>
  </w:style>
  <w:style w:type="paragraph" w:styleId="Kazalovsebine9">
    <w:name w:val="toc 9"/>
    <w:basedOn w:val="Navaden"/>
    <w:next w:val="Navaden"/>
    <w:autoRedefine/>
    <w:uiPriority w:val="39"/>
    <w:unhideWhenUsed/>
    <w:rsid w:val="006879FF"/>
    <w:pPr>
      <w:ind w:left="1600"/>
    </w:pPr>
    <w:rPr>
      <w:rFonts w:asciiTheme="minorHAnsi" w:hAnsiTheme="minorHAnsi"/>
      <w:sz w:val="18"/>
      <w:szCs w:val="18"/>
    </w:rPr>
  </w:style>
  <w:style w:type="character" w:customStyle="1" w:styleId="Naslov1Znak">
    <w:name w:val="Naslov 1 Znak"/>
    <w:aliases w:val="NASLOV Znak"/>
    <w:basedOn w:val="Privzetapisavaodstavka"/>
    <w:link w:val="Naslov1"/>
    <w:rsid w:val="006879F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semiHidden/>
    <w:rsid w:val="006879FF"/>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semiHidden/>
    <w:rsid w:val="006879FF"/>
    <w:rPr>
      <w:rFonts w:asciiTheme="majorHAnsi" w:eastAsiaTheme="majorEastAsia" w:hAnsiTheme="majorHAnsi" w:cstheme="majorBidi"/>
      <w:color w:val="243F60" w:themeColor="accent1" w:themeShade="7F"/>
      <w:sz w:val="24"/>
      <w:szCs w:val="24"/>
    </w:rPr>
  </w:style>
  <w:style w:type="paragraph" w:styleId="NaslovTOC">
    <w:name w:val="TOC Heading"/>
    <w:basedOn w:val="Naslov1"/>
    <w:next w:val="Navaden"/>
    <w:uiPriority w:val="39"/>
    <w:unhideWhenUsed/>
    <w:qFormat/>
    <w:rsid w:val="006879FF"/>
    <w:pPr>
      <w:spacing w:line="259" w:lineRule="auto"/>
      <w:outlineLvl w:val="9"/>
    </w:pPr>
    <w:rPr>
      <w:lang w:eastAsia="sl-SI"/>
    </w:rPr>
  </w:style>
  <w:style w:type="paragraph" w:styleId="Sprotnaopomba-besedilo">
    <w:name w:val="footnote text"/>
    <w:aliases w:val="Footnote Text Char1 Char Char Char,Footnote Text Char1 Char Char, Char,Char,Footnote Text Char1 Char Char Char1,Footnote Text Char1 Char Char1,Footnote Text Char1 Char Char Char2,Footnote Text Char1 Char Char Char4, Char1,Char1"/>
    <w:basedOn w:val="Navaden"/>
    <w:link w:val="Sprotnaopomba-besediloZnak"/>
    <w:uiPriority w:val="99"/>
    <w:unhideWhenUsed/>
    <w:qFormat/>
    <w:rsid w:val="009F28FB"/>
    <w:pPr>
      <w:spacing w:line="240" w:lineRule="auto"/>
    </w:pPr>
    <w:rPr>
      <w:szCs w:val="20"/>
    </w:rPr>
  </w:style>
  <w:style w:type="character" w:customStyle="1" w:styleId="Sprotnaopomba-besediloZnak">
    <w:name w:val="Sprotna opomba - besedilo Znak"/>
    <w:aliases w:val="Footnote Text Char1 Char Char Char Znak,Footnote Text Char1 Char Char Znak, Char Znak,Char Znak,Footnote Text Char1 Char Char Char1 Znak,Footnote Text Char1 Char Char1 Znak,Footnote Text Char1 Char Char Char2 Znak"/>
    <w:basedOn w:val="Privzetapisavaodstavka"/>
    <w:link w:val="Sprotnaopomba-besedilo"/>
    <w:rsid w:val="009F28FB"/>
    <w:rPr>
      <w:rFonts w:ascii="Arial" w:eastAsia="Times New Roman" w:hAnsi="Arial" w:cs="Times New Roman"/>
      <w:sz w:val="20"/>
      <w:szCs w:val="20"/>
    </w:rPr>
  </w:style>
  <w:style w:type="character" w:styleId="Sprotnaopomba-sklic">
    <w:name w:val="footnote reference"/>
    <w:aliases w:val="SUPERS,Footnote Reference Superscript,SUPERS1,SUPERS2,Footnote Reference Superscript1,SUPERS3,SUPERS4,SUPERS5,SUPERS6,SUPERS7,Footnote Reference Superscript2,SUPERS8,Footnote Reference Superscript3,SUPERS9,SUPERS10,SUPERS11,Fussno"/>
    <w:basedOn w:val="Privzetapisavaodstavka"/>
    <w:uiPriority w:val="99"/>
    <w:unhideWhenUsed/>
    <w:qFormat/>
    <w:rsid w:val="009F28FB"/>
    <w:rPr>
      <w:vertAlign w:val="superscript"/>
    </w:rPr>
  </w:style>
  <w:style w:type="table" w:styleId="Tabelamrea">
    <w:name w:val="Table Grid"/>
    <w:basedOn w:val="Navadnatabela"/>
    <w:uiPriority w:val="59"/>
    <w:rsid w:val="00C9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
    <w:name w:val="Alinea"/>
    <w:basedOn w:val="Navaden"/>
    <w:link w:val="AlineaZnakZnak"/>
    <w:uiPriority w:val="99"/>
    <w:rsid w:val="008625FB"/>
    <w:pPr>
      <w:numPr>
        <w:numId w:val="2"/>
      </w:numPr>
      <w:spacing w:line="240" w:lineRule="auto"/>
    </w:pPr>
    <w:rPr>
      <w:rFonts w:asciiTheme="minorHAnsi" w:hAnsiTheme="minorHAnsi" w:cs="Arial"/>
      <w:sz w:val="22"/>
      <w:szCs w:val="22"/>
      <w:lang w:eastAsia="sl-SI"/>
    </w:rPr>
  </w:style>
  <w:style w:type="character" w:customStyle="1" w:styleId="AlineaZnakZnak">
    <w:name w:val="Alinea Znak Znak"/>
    <w:link w:val="Alinea"/>
    <w:uiPriority w:val="99"/>
    <w:locked/>
    <w:rsid w:val="008625FB"/>
    <w:rPr>
      <w:rFonts w:eastAsia="Times New Roman" w:cs="Arial"/>
      <w:lang w:eastAsia="sl-SI"/>
    </w:rPr>
  </w:style>
  <w:style w:type="paragraph" w:styleId="Revizija">
    <w:name w:val="Revision"/>
    <w:hidden/>
    <w:uiPriority w:val="99"/>
    <w:semiHidden/>
    <w:rsid w:val="00176976"/>
    <w:pPr>
      <w:spacing w:after="0" w:line="240" w:lineRule="auto"/>
    </w:pPr>
    <w:rPr>
      <w:rFonts w:ascii="Arial" w:eastAsia="Times New Roman" w:hAnsi="Arial" w:cs="Times New Roman"/>
      <w:sz w:val="20"/>
      <w:szCs w:val="24"/>
    </w:rPr>
  </w:style>
  <w:style w:type="paragraph" w:customStyle="1" w:styleId="LCNASLOVNICAPROJEKT">
    <w:name w:val="LC_NASLOVNICA PROJEKT"/>
    <w:basedOn w:val="Navaden"/>
    <w:uiPriority w:val="5"/>
    <w:qFormat/>
    <w:rsid w:val="00461D11"/>
    <w:pPr>
      <w:spacing w:line="240" w:lineRule="auto"/>
      <w:jc w:val="left"/>
    </w:pPr>
    <w:rPr>
      <w:rFonts w:ascii="Calibri" w:hAnsi="Calibri"/>
      <w:color w:val="7BA4DB"/>
      <w:kern w:val="32"/>
      <w:sz w:val="60"/>
      <w:szCs w:val="20"/>
      <w:lang w:eastAsia="sl-SI"/>
    </w:rPr>
  </w:style>
  <w:style w:type="paragraph" w:customStyle="1" w:styleId="LCNavadentekst">
    <w:name w:val="LC Navaden tekst"/>
    <w:basedOn w:val="Navaden"/>
    <w:link w:val="LCNavadentekstChar"/>
    <w:qFormat/>
    <w:rsid w:val="006053BF"/>
    <w:pPr>
      <w:spacing w:after="120" w:line="240" w:lineRule="auto"/>
    </w:pPr>
    <w:rPr>
      <w:rFonts w:ascii="Calibri" w:eastAsia="PMingLiU" w:hAnsi="Calibri"/>
      <w:lang w:eastAsia="sl-SI"/>
    </w:rPr>
  </w:style>
  <w:style w:type="character" w:customStyle="1" w:styleId="LCNavadentekstChar">
    <w:name w:val="LC Navaden tekst Char"/>
    <w:basedOn w:val="Privzetapisavaodstavka"/>
    <w:link w:val="LCNavadentekst"/>
    <w:rsid w:val="006053BF"/>
    <w:rPr>
      <w:rFonts w:ascii="Calibri" w:eastAsia="PMingLiU" w:hAnsi="Calibri" w:cs="Times New Roman"/>
      <w:sz w:val="20"/>
      <w:szCs w:val="24"/>
      <w:lang w:eastAsia="sl-SI"/>
    </w:rPr>
  </w:style>
  <w:style w:type="numbering" w:customStyle="1" w:styleId="LCalineje">
    <w:name w:val="LC_alineje"/>
    <w:uiPriority w:val="99"/>
    <w:rsid w:val="006053BF"/>
    <w:pPr>
      <w:numPr>
        <w:numId w:val="3"/>
      </w:numPr>
    </w:pPr>
  </w:style>
  <w:style w:type="paragraph" w:customStyle="1" w:styleId="LCalineja">
    <w:name w:val="LC_alineja"/>
    <w:basedOn w:val="LCNavadentekst"/>
    <w:uiPriority w:val="3"/>
    <w:qFormat/>
    <w:rsid w:val="006053BF"/>
    <w:pPr>
      <w:numPr>
        <w:numId w:val="4"/>
      </w:numPr>
      <w:ind w:left="720" w:hanging="360"/>
    </w:pPr>
  </w:style>
  <w:style w:type="paragraph" w:customStyle="1" w:styleId="odstavek">
    <w:name w:val="odstavek"/>
    <w:basedOn w:val="Navaden"/>
    <w:rsid w:val="008436C8"/>
    <w:pPr>
      <w:spacing w:before="100" w:beforeAutospacing="1" w:after="100" w:afterAutospacing="1" w:line="240" w:lineRule="auto"/>
      <w:jc w:val="left"/>
    </w:pPr>
    <w:rPr>
      <w:rFonts w:ascii="Times New Roman" w:eastAsiaTheme="minorHAnsi" w:hAnsi="Times New Roman"/>
      <w:sz w:val="24"/>
      <w:lang w:eastAsia="sl-SI"/>
    </w:rPr>
  </w:style>
  <w:style w:type="paragraph" w:customStyle="1" w:styleId="alineazaodstavkom">
    <w:name w:val="alineazaodstavkom"/>
    <w:basedOn w:val="Navaden"/>
    <w:rsid w:val="008436C8"/>
    <w:pPr>
      <w:spacing w:before="100" w:beforeAutospacing="1" w:after="100" w:afterAutospacing="1" w:line="240" w:lineRule="auto"/>
      <w:jc w:val="left"/>
    </w:pPr>
    <w:rPr>
      <w:rFonts w:ascii="Times New Roman" w:eastAsiaTheme="minorHAnsi" w:hAnsi="Times New Roman"/>
      <w:sz w:val="24"/>
      <w:lang w:eastAsia="sl-SI"/>
    </w:rPr>
  </w:style>
  <w:style w:type="paragraph" w:customStyle="1" w:styleId="NASLOVPN">
    <w:name w:val="NASLOV PN"/>
    <w:basedOn w:val="Navaden"/>
    <w:rsid w:val="00131127"/>
    <w:pPr>
      <w:spacing w:line="264" w:lineRule="auto"/>
      <w:jc w:val="center"/>
    </w:pPr>
    <w:rPr>
      <w:rFonts w:ascii="Times New Roman" w:hAnsi="Times New Roman"/>
      <w:b/>
      <w:caps/>
      <w:sz w:val="24"/>
      <w:lang w:eastAsia="sl-SI"/>
    </w:rPr>
  </w:style>
  <w:style w:type="character" w:styleId="Krepko">
    <w:name w:val="Strong"/>
    <w:basedOn w:val="Privzetapisavaodstavka"/>
    <w:uiPriority w:val="22"/>
    <w:qFormat/>
    <w:rsid w:val="000A4EAE"/>
    <w:rPr>
      <w:b/>
      <w:bCs/>
    </w:rPr>
  </w:style>
  <w:style w:type="paragraph" w:customStyle="1" w:styleId="Alineja2Znak">
    <w:name w:val="Alineja 2 Znak"/>
    <w:basedOn w:val="Navaden"/>
    <w:link w:val="Alineja2ZnakZnak"/>
    <w:rsid w:val="00653270"/>
    <w:pPr>
      <w:numPr>
        <w:numId w:val="8"/>
      </w:numPr>
      <w:spacing w:line="264" w:lineRule="auto"/>
      <w:ind w:left="568" w:hanging="284"/>
    </w:pPr>
    <w:rPr>
      <w:rFonts w:ascii="InterstateCE-Light" w:hAnsi="InterstateCE-Light"/>
      <w:szCs w:val="20"/>
      <w:lang w:eastAsia="sl-SI"/>
    </w:rPr>
  </w:style>
  <w:style w:type="character" w:customStyle="1" w:styleId="Alineja2ZnakZnak">
    <w:name w:val="Alineja 2 Znak Znak"/>
    <w:link w:val="Alineja2Znak"/>
    <w:rsid w:val="00653270"/>
    <w:rPr>
      <w:rFonts w:ascii="InterstateCE-Light" w:eastAsia="Times New Roman" w:hAnsi="InterstateCE-Light" w:cs="Times New Roman"/>
      <w:sz w:val="20"/>
      <w:szCs w:val="20"/>
      <w:lang w:eastAsia="sl-SI"/>
    </w:rPr>
  </w:style>
  <w:style w:type="paragraph" w:customStyle="1" w:styleId="Alineja1">
    <w:name w:val="Alineja 1"/>
    <w:basedOn w:val="Navaden"/>
    <w:rsid w:val="008B75FB"/>
    <w:pPr>
      <w:numPr>
        <w:numId w:val="9"/>
      </w:numPr>
      <w:spacing w:line="264" w:lineRule="auto"/>
    </w:pPr>
    <w:rPr>
      <w:rFonts w:ascii="Times New Roman" w:hAnsi="Times New Roman"/>
      <w:sz w:val="22"/>
      <w:szCs w:val="20"/>
      <w:lang w:eastAsia="sl-SI"/>
    </w:rPr>
  </w:style>
  <w:style w:type="character" w:customStyle="1" w:styleId="acopre1">
    <w:name w:val="acopre1"/>
    <w:basedOn w:val="Privzetapisavaodstavka"/>
    <w:rsid w:val="00FC3F38"/>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2161">
      <w:bodyDiv w:val="1"/>
      <w:marLeft w:val="0"/>
      <w:marRight w:val="0"/>
      <w:marTop w:val="0"/>
      <w:marBottom w:val="0"/>
      <w:divBdr>
        <w:top w:val="none" w:sz="0" w:space="0" w:color="auto"/>
        <w:left w:val="none" w:sz="0" w:space="0" w:color="auto"/>
        <w:bottom w:val="none" w:sz="0" w:space="0" w:color="auto"/>
        <w:right w:val="none" w:sz="0" w:space="0" w:color="auto"/>
      </w:divBdr>
    </w:div>
    <w:div w:id="124934748">
      <w:bodyDiv w:val="1"/>
      <w:marLeft w:val="0"/>
      <w:marRight w:val="0"/>
      <w:marTop w:val="0"/>
      <w:marBottom w:val="0"/>
      <w:divBdr>
        <w:top w:val="none" w:sz="0" w:space="0" w:color="auto"/>
        <w:left w:val="none" w:sz="0" w:space="0" w:color="auto"/>
        <w:bottom w:val="none" w:sz="0" w:space="0" w:color="auto"/>
        <w:right w:val="none" w:sz="0" w:space="0" w:color="auto"/>
      </w:divBdr>
    </w:div>
    <w:div w:id="439178308">
      <w:bodyDiv w:val="1"/>
      <w:marLeft w:val="0"/>
      <w:marRight w:val="0"/>
      <w:marTop w:val="0"/>
      <w:marBottom w:val="0"/>
      <w:divBdr>
        <w:top w:val="none" w:sz="0" w:space="0" w:color="auto"/>
        <w:left w:val="none" w:sz="0" w:space="0" w:color="auto"/>
        <w:bottom w:val="none" w:sz="0" w:space="0" w:color="auto"/>
        <w:right w:val="none" w:sz="0" w:space="0" w:color="auto"/>
      </w:divBdr>
      <w:divsChild>
        <w:div w:id="730663120">
          <w:marLeft w:val="446"/>
          <w:marRight w:val="0"/>
          <w:marTop w:val="0"/>
          <w:marBottom w:val="0"/>
          <w:divBdr>
            <w:top w:val="none" w:sz="0" w:space="0" w:color="auto"/>
            <w:left w:val="none" w:sz="0" w:space="0" w:color="auto"/>
            <w:bottom w:val="none" w:sz="0" w:space="0" w:color="auto"/>
            <w:right w:val="none" w:sz="0" w:space="0" w:color="auto"/>
          </w:divBdr>
        </w:div>
        <w:div w:id="1365524879">
          <w:marLeft w:val="446"/>
          <w:marRight w:val="0"/>
          <w:marTop w:val="0"/>
          <w:marBottom w:val="0"/>
          <w:divBdr>
            <w:top w:val="none" w:sz="0" w:space="0" w:color="auto"/>
            <w:left w:val="none" w:sz="0" w:space="0" w:color="auto"/>
            <w:bottom w:val="none" w:sz="0" w:space="0" w:color="auto"/>
            <w:right w:val="none" w:sz="0" w:space="0" w:color="auto"/>
          </w:divBdr>
        </w:div>
      </w:divsChild>
    </w:div>
    <w:div w:id="451897428">
      <w:bodyDiv w:val="1"/>
      <w:marLeft w:val="0"/>
      <w:marRight w:val="0"/>
      <w:marTop w:val="0"/>
      <w:marBottom w:val="0"/>
      <w:divBdr>
        <w:top w:val="none" w:sz="0" w:space="0" w:color="auto"/>
        <w:left w:val="none" w:sz="0" w:space="0" w:color="auto"/>
        <w:bottom w:val="none" w:sz="0" w:space="0" w:color="auto"/>
        <w:right w:val="none" w:sz="0" w:space="0" w:color="auto"/>
      </w:divBdr>
    </w:div>
    <w:div w:id="479541987">
      <w:bodyDiv w:val="1"/>
      <w:marLeft w:val="0"/>
      <w:marRight w:val="0"/>
      <w:marTop w:val="0"/>
      <w:marBottom w:val="0"/>
      <w:divBdr>
        <w:top w:val="none" w:sz="0" w:space="0" w:color="auto"/>
        <w:left w:val="none" w:sz="0" w:space="0" w:color="auto"/>
        <w:bottom w:val="none" w:sz="0" w:space="0" w:color="auto"/>
        <w:right w:val="none" w:sz="0" w:space="0" w:color="auto"/>
      </w:divBdr>
      <w:divsChild>
        <w:div w:id="839928778">
          <w:marLeft w:val="0"/>
          <w:marRight w:val="0"/>
          <w:marTop w:val="0"/>
          <w:marBottom w:val="0"/>
          <w:divBdr>
            <w:top w:val="none" w:sz="0" w:space="0" w:color="auto"/>
            <w:left w:val="none" w:sz="0" w:space="0" w:color="auto"/>
            <w:bottom w:val="none" w:sz="0" w:space="0" w:color="auto"/>
            <w:right w:val="none" w:sz="0" w:space="0" w:color="auto"/>
          </w:divBdr>
          <w:divsChild>
            <w:div w:id="449478603">
              <w:marLeft w:val="0"/>
              <w:marRight w:val="0"/>
              <w:marTop w:val="0"/>
              <w:marBottom w:val="0"/>
              <w:divBdr>
                <w:top w:val="none" w:sz="0" w:space="0" w:color="auto"/>
                <w:left w:val="none" w:sz="0" w:space="0" w:color="auto"/>
                <w:bottom w:val="none" w:sz="0" w:space="0" w:color="auto"/>
                <w:right w:val="none" w:sz="0" w:space="0" w:color="auto"/>
              </w:divBdr>
              <w:divsChild>
                <w:div w:id="300035249">
                  <w:marLeft w:val="0"/>
                  <w:marRight w:val="0"/>
                  <w:marTop w:val="0"/>
                  <w:marBottom w:val="0"/>
                  <w:divBdr>
                    <w:top w:val="none" w:sz="0" w:space="0" w:color="auto"/>
                    <w:left w:val="none" w:sz="0" w:space="0" w:color="auto"/>
                    <w:bottom w:val="none" w:sz="0" w:space="0" w:color="auto"/>
                    <w:right w:val="none" w:sz="0" w:space="0" w:color="auto"/>
                  </w:divBdr>
                  <w:divsChild>
                    <w:div w:id="1124348237">
                      <w:marLeft w:val="0"/>
                      <w:marRight w:val="0"/>
                      <w:marTop w:val="0"/>
                      <w:marBottom w:val="0"/>
                      <w:divBdr>
                        <w:top w:val="none" w:sz="0" w:space="0" w:color="auto"/>
                        <w:left w:val="none" w:sz="0" w:space="0" w:color="auto"/>
                        <w:bottom w:val="none" w:sz="0" w:space="0" w:color="auto"/>
                        <w:right w:val="none" w:sz="0" w:space="0" w:color="auto"/>
                      </w:divBdr>
                      <w:divsChild>
                        <w:div w:id="395738453">
                          <w:marLeft w:val="0"/>
                          <w:marRight w:val="0"/>
                          <w:marTop w:val="0"/>
                          <w:marBottom w:val="0"/>
                          <w:divBdr>
                            <w:top w:val="none" w:sz="0" w:space="0" w:color="auto"/>
                            <w:left w:val="none" w:sz="0" w:space="0" w:color="auto"/>
                            <w:bottom w:val="none" w:sz="0" w:space="0" w:color="auto"/>
                            <w:right w:val="none" w:sz="0" w:space="0" w:color="auto"/>
                          </w:divBdr>
                        </w:div>
                      </w:divsChild>
                    </w:div>
                    <w:div w:id="264264982">
                      <w:marLeft w:val="0"/>
                      <w:marRight w:val="0"/>
                      <w:marTop w:val="0"/>
                      <w:marBottom w:val="0"/>
                      <w:divBdr>
                        <w:top w:val="none" w:sz="0" w:space="0" w:color="auto"/>
                        <w:left w:val="none" w:sz="0" w:space="0" w:color="auto"/>
                        <w:bottom w:val="none" w:sz="0" w:space="0" w:color="auto"/>
                        <w:right w:val="none" w:sz="0" w:space="0" w:color="auto"/>
                      </w:divBdr>
                      <w:divsChild>
                        <w:div w:id="1739938162">
                          <w:marLeft w:val="45"/>
                          <w:marRight w:val="0"/>
                          <w:marTop w:val="0"/>
                          <w:marBottom w:val="0"/>
                          <w:divBdr>
                            <w:top w:val="none" w:sz="0" w:space="0" w:color="auto"/>
                            <w:left w:val="none" w:sz="0" w:space="0" w:color="auto"/>
                            <w:bottom w:val="none" w:sz="0" w:space="0" w:color="auto"/>
                            <w:right w:val="none" w:sz="0" w:space="0" w:color="auto"/>
                          </w:divBdr>
                        </w:div>
                      </w:divsChild>
                    </w:div>
                    <w:div w:id="821704398">
                      <w:marLeft w:val="0"/>
                      <w:marRight w:val="0"/>
                      <w:marTop w:val="0"/>
                      <w:marBottom w:val="0"/>
                      <w:divBdr>
                        <w:top w:val="none" w:sz="0" w:space="0" w:color="auto"/>
                        <w:left w:val="none" w:sz="0" w:space="0" w:color="auto"/>
                        <w:bottom w:val="none" w:sz="0" w:space="0" w:color="auto"/>
                        <w:right w:val="none" w:sz="0" w:space="0" w:color="auto"/>
                      </w:divBdr>
                    </w:div>
                  </w:divsChild>
                </w:div>
                <w:div w:id="523599319">
                  <w:marLeft w:val="0"/>
                  <w:marRight w:val="0"/>
                  <w:marTop w:val="0"/>
                  <w:marBottom w:val="0"/>
                  <w:divBdr>
                    <w:top w:val="none" w:sz="0" w:space="0" w:color="auto"/>
                    <w:left w:val="none" w:sz="0" w:space="0" w:color="auto"/>
                    <w:bottom w:val="none" w:sz="0" w:space="0" w:color="auto"/>
                    <w:right w:val="none" w:sz="0" w:space="0" w:color="auto"/>
                  </w:divBdr>
                </w:div>
                <w:div w:id="11999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2447">
      <w:bodyDiv w:val="1"/>
      <w:marLeft w:val="0"/>
      <w:marRight w:val="0"/>
      <w:marTop w:val="0"/>
      <w:marBottom w:val="0"/>
      <w:divBdr>
        <w:top w:val="none" w:sz="0" w:space="0" w:color="auto"/>
        <w:left w:val="none" w:sz="0" w:space="0" w:color="auto"/>
        <w:bottom w:val="none" w:sz="0" w:space="0" w:color="auto"/>
        <w:right w:val="none" w:sz="0" w:space="0" w:color="auto"/>
      </w:divBdr>
    </w:div>
    <w:div w:id="608853182">
      <w:bodyDiv w:val="1"/>
      <w:marLeft w:val="0"/>
      <w:marRight w:val="0"/>
      <w:marTop w:val="0"/>
      <w:marBottom w:val="0"/>
      <w:divBdr>
        <w:top w:val="none" w:sz="0" w:space="0" w:color="auto"/>
        <w:left w:val="none" w:sz="0" w:space="0" w:color="auto"/>
        <w:bottom w:val="none" w:sz="0" w:space="0" w:color="auto"/>
        <w:right w:val="none" w:sz="0" w:space="0" w:color="auto"/>
      </w:divBdr>
    </w:div>
    <w:div w:id="669988652">
      <w:bodyDiv w:val="1"/>
      <w:marLeft w:val="0"/>
      <w:marRight w:val="0"/>
      <w:marTop w:val="0"/>
      <w:marBottom w:val="0"/>
      <w:divBdr>
        <w:top w:val="none" w:sz="0" w:space="0" w:color="auto"/>
        <w:left w:val="none" w:sz="0" w:space="0" w:color="auto"/>
        <w:bottom w:val="none" w:sz="0" w:space="0" w:color="auto"/>
        <w:right w:val="none" w:sz="0" w:space="0" w:color="auto"/>
      </w:divBdr>
    </w:div>
    <w:div w:id="735008138">
      <w:bodyDiv w:val="1"/>
      <w:marLeft w:val="0"/>
      <w:marRight w:val="0"/>
      <w:marTop w:val="0"/>
      <w:marBottom w:val="0"/>
      <w:divBdr>
        <w:top w:val="none" w:sz="0" w:space="0" w:color="auto"/>
        <w:left w:val="none" w:sz="0" w:space="0" w:color="auto"/>
        <w:bottom w:val="none" w:sz="0" w:space="0" w:color="auto"/>
        <w:right w:val="none" w:sz="0" w:space="0" w:color="auto"/>
      </w:divBdr>
    </w:div>
    <w:div w:id="767890343">
      <w:bodyDiv w:val="1"/>
      <w:marLeft w:val="0"/>
      <w:marRight w:val="0"/>
      <w:marTop w:val="0"/>
      <w:marBottom w:val="0"/>
      <w:divBdr>
        <w:top w:val="none" w:sz="0" w:space="0" w:color="auto"/>
        <w:left w:val="none" w:sz="0" w:space="0" w:color="auto"/>
        <w:bottom w:val="none" w:sz="0" w:space="0" w:color="auto"/>
        <w:right w:val="none" w:sz="0" w:space="0" w:color="auto"/>
      </w:divBdr>
    </w:div>
    <w:div w:id="1034186749">
      <w:bodyDiv w:val="1"/>
      <w:marLeft w:val="0"/>
      <w:marRight w:val="0"/>
      <w:marTop w:val="0"/>
      <w:marBottom w:val="0"/>
      <w:divBdr>
        <w:top w:val="none" w:sz="0" w:space="0" w:color="auto"/>
        <w:left w:val="none" w:sz="0" w:space="0" w:color="auto"/>
        <w:bottom w:val="none" w:sz="0" w:space="0" w:color="auto"/>
        <w:right w:val="none" w:sz="0" w:space="0" w:color="auto"/>
      </w:divBdr>
    </w:div>
    <w:div w:id="1048917478">
      <w:bodyDiv w:val="1"/>
      <w:marLeft w:val="0"/>
      <w:marRight w:val="0"/>
      <w:marTop w:val="0"/>
      <w:marBottom w:val="0"/>
      <w:divBdr>
        <w:top w:val="none" w:sz="0" w:space="0" w:color="auto"/>
        <w:left w:val="none" w:sz="0" w:space="0" w:color="auto"/>
        <w:bottom w:val="none" w:sz="0" w:space="0" w:color="auto"/>
        <w:right w:val="none" w:sz="0" w:space="0" w:color="auto"/>
      </w:divBdr>
      <w:divsChild>
        <w:div w:id="1822186734">
          <w:marLeft w:val="446"/>
          <w:marRight w:val="0"/>
          <w:marTop w:val="0"/>
          <w:marBottom w:val="0"/>
          <w:divBdr>
            <w:top w:val="none" w:sz="0" w:space="0" w:color="auto"/>
            <w:left w:val="none" w:sz="0" w:space="0" w:color="auto"/>
            <w:bottom w:val="none" w:sz="0" w:space="0" w:color="auto"/>
            <w:right w:val="none" w:sz="0" w:space="0" w:color="auto"/>
          </w:divBdr>
        </w:div>
        <w:div w:id="1778913504">
          <w:marLeft w:val="446"/>
          <w:marRight w:val="0"/>
          <w:marTop w:val="0"/>
          <w:marBottom w:val="0"/>
          <w:divBdr>
            <w:top w:val="none" w:sz="0" w:space="0" w:color="auto"/>
            <w:left w:val="none" w:sz="0" w:space="0" w:color="auto"/>
            <w:bottom w:val="none" w:sz="0" w:space="0" w:color="auto"/>
            <w:right w:val="none" w:sz="0" w:space="0" w:color="auto"/>
          </w:divBdr>
        </w:div>
        <w:div w:id="1153377657">
          <w:marLeft w:val="446"/>
          <w:marRight w:val="0"/>
          <w:marTop w:val="0"/>
          <w:marBottom w:val="0"/>
          <w:divBdr>
            <w:top w:val="none" w:sz="0" w:space="0" w:color="auto"/>
            <w:left w:val="none" w:sz="0" w:space="0" w:color="auto"/>
            <w:bottom w:val="none" w:sz="0" w:space="0" w:color="auto"/>
            <w:right w:val="none" w:sz="0" w:space="0" w:color="auto"/>
          </w:divBdr>
        </w:div>
        <w:div w:id="672997463">
          <w:marLeft w:val="446"/>
          <w:marRight w:val="0"/>
          <w:marTop w:val="0"/>
          <w:marBottom w:val="0"/>
          <w:divBdr>
            <w:top w:val="none" w:sz="0" w:space="0" w:color="auto"/>
            <w:left w:val="none" w:sz="0" w:space="0" w:color="auto"/>
            <w:bottom w:val="none" w:sz="0" w:space="0" w:color="auto"/>
            <w:right w:val="none" w:sz="0" w:space="0" w:color="auto"/>
          </w:divBdr>
        </w:div>
        <w:div w:id="1270889880">
          <w:marLeft w:val="446"/>
          <w:marRight w:val="0"/>
          <w:marTop w:val="0"/>
          <w:marBottom w:val="0"/>
          <w:divBdr>
            <w:top w:val="none" w:sz="0" w:space="0" w:color="auto"/>
            <w:left w:val="none" w:sz="0" w:space="0" w:color="auto"/>
            <w:bottom w:val="none" w:sz="0" w:space="0" w:color="auto"/>
            <w:right w:val="none" w:sz="0" w:space="0" w:color="auto"/>
          </w:divBdr>
        </w:div>
        <w:div w:id="847329319">
          <w:marLeft w:val="446"/>
          <w:marRight w:val="0"/>
          <w:marTop w:val="0"/>
          <w:marBottom w:val="0"/>
          <w:divBdr>
            <w:top w:val="none" w:sz="0" w:space="0" w:color="auto"/>
            <w:left w:val="none" w:sz="0" w:space="0" w:color="auto"/>
            <w:bottom w:val="none" w:sz="0" w:space="0" w:color="auto"/>
            <w:right w:val="none" w:sz="0" w:space="0" w:color="auto"/>
          </w:divBdr>
        </w:div>
      </w:divsChild>
    </w:div>
    <w:div w:id="1247572984">
      <w:bodyDiv w:val="1"/>
      <w:marLeft w:val="0"/>
      <w:marRight w:val="0"/>
      <w:marTop w:val="0"/>
      <w:marBottom w:val="0"/>
      <w:divBdr>
        <w:top w:val="none" w:sz="0" w:space="0" w:color="auto"/>
        <w:left w:val="none" w:sz="0" w:space="0" w:color="auto"/>
        <w:bottom w:val="none" w:sz="0" w:space="0" w:color="auto"/>
        <w:right w:val="none" w:sz="0" w:space="0" w:color="auto"/>
      </w:divBdr>
    </w:div>
    <w:div w:id="1316834516">
      <w:bodyDiv w:val="1"/>
      <w:marLeft w:val="0"/>
      <w:marRight w:val="0"/>
      <w:marTop w:val="0"/>
      <w:marBottom w:val="0"/>
      <w:divBdr>
        <w:top w:val="none" w:sz="0" w:space="0" w:color="auto"/>
        <w:left w:val="none" w:sz="0" w:space="0" w:color="auto"/>
        <w:bottom w:val="none" w:sz="0" w:space="0" w:color="auto"/>
        <w:right w:val="none" w:sz="0" w:space="0" w:color="auto"/>
      </w:divBdr>
    </w:div>
    <w:div w:id="1335886771">
      <w:bodyDiv w:val="1"/>
      <w:marLeft w:val="0"/>
      <w:marRight w:val="0"/>
      <w:marTop w:val="0"/>
      <w:marBottom w:val="0"/>
      <w:divBdr>
        <w:top w:val="none" w:sz="0" w:space="0" w:color="auto"/>
        <w:left w:val="none" w:sz="0" w:space="0" w:color="auto"/>
        <w:bottom w:val="none" w:sz="0" w:space="0" w:color="auto"/>
        <w:right w:val="none" w:sz="0" w:space="0" w:color="auto"/>
      </w:divBdr>
      <w:divsChild>
        <w:div w:id="704797385">
          <w:marLeft w:val="446"/>
          <w:marRight w:val="0"/>
          <w:marTop w:val="0"/>
          <w:marBottom w:val="0"/>
          <w:divBdr>
            <w:top w:val="none" w:sz="0" w:space="0" w:color="auto"/>
            <w:left w:val="none" w:sz="0" w:space="0" w:color="auto"/>
            <w:bottom w:val="none" w:sz="0" w:space="0" w:color="auto"/>
            <w:right w:val="none" w:sz="0" w:space="0" w:color="auto"/>
          </w:divBdr>
        </w:div>
        <w:div w:id="1433623017">
          <w:marLeft w:val="446"/>
          <w:marRight w:val="0"/>
          <w:marTop w:val="0"/>
          <w:marBottom w:val="0"/>
          <w:divBdr>
            <w:top w:val="none" w:sz="0" w:space="0" w:color="auto"/>
            <w:left w:val="none" w:sz="0" w:space="0" w:color="auto"/>
            <w:bottom w:val="none" w:sz="0" w:space="0" w:color="auto"/>
            <w:right w:val="none" w:sz="0" w:space="0" w:color="auto"/>
          </w:divBdr>
        </w:div>
      </w:divsChild>
    </w:div>
    <w:div w:id="1588884384">
      <w:bodyDiv w:val="1"/>
      <w:marLeft w:val="0"/>
      <w:marRight w:val="0"/>
      <w:marTop w:val="0"/>
      <w:marBottom w:val="0"/>
      <w:divBdr>
        <w:top w:val="none" w:sz="0" w:space="0" w:color="auto"/>
        <w:left w:val="none" w:sz="0" w:space="0" w:color="auto"/>
        <w:bottom w:val="none" w:sz="0" w:space="0" w:color="auto"/>
        <w:right w:val="none" w:sz="0" w:space="0" w:color="auto"/>
      </w:divBdr>
    </w:div>
    <w:div w:id="1734113472">
      <w:bodyDiv w:val="1"/>
      <w:marLeft w:val="0"/>
      <w:marRight w:val="0"/>
      <w:marTop w:val="0"/>
      <w:marBottom w:val="0"/>
      <w:divBdr>
        <w:top w:val="none" w:sz="0" w:space="0" w:color="auto"/>
        <w:left w:val="none" w:sz="0" w:space="0" w:color="auto"/>
        <w:bottom w:val="none" w:sz="0" w:space="0" w:color="auto"/>
        <w:right w:val="none" w:sz="0" w:space="0" w:color="auto"/>
      </w:divBdr>
    </w:div>
    <w:div w:id="1745059506">
      <w:bodyDiv w:val="1"/>
      <w:marLeft w:val="0"/>
      <w:marRight w:val="0"/>
      <w:marTop w:val="0"/>
      <w:marBottom w:val="0"/>
      <w:divBdr>
        <w:top w:val="none" w:sz="0" w:space="0" w:color="auto"/>
        <w:left w:val="none" w:sz="0" w:space="0" w:color="auto"/>
        <w:bottom w:val="none" w:sz="0" w:space="0" w:color="auto"/>
        <w:right w:val="none" w:sz="0" w:space="0" w:color="auto"/>
      </w:divBdr>
    </w:div>
    <w:div w:id="1947804952">
      <w:bodyDiv w:val="1"/>
      <w:marLeft w:val="0"/>
      <w:marRight w:val="0"/>
      <w:marTop w:val="0"/>
      <w:marBottom w:val="0"/>
      <w:divBdr>
        <w:top w:val="none" w:sz="0" w:space="0" w:color="auto"/>
        <w:left w:val="none" w:sz="0" w:space="0" w:color="auto"/>
        <w:bottom w:val="none" w:sz="0" w:space="0" w:color="auto"/>
        <w:right w:val="none" w:sz="0" w:space="0" w:color="auto"/>
      </w:divBdr>
    </w:div>
    <w:div w:id="21139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70A5-5023-424B-BB9C-4A35F03C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2670</Words>
  <Characters>15221</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Novak</dc:creator>
  <cp:lastModifiedBy>Frančiška Mestinšek Podbrežnik</cp:lastModifiedBy>
  <cp:revision>2</cp:revision>
  <cp:lastPrinted>2021-12-16T13:38:00Z</cp:lastPrinted>
  <dcterms:created xsi:type="dcterms:W3CDTF">2022-03-25T10:47:00Z</dcterms:created>
  <dcterms:modified xsi:type="dcterms:W3CDTF">2022-03-25T10:47:00Z</dcterms:modified>
</cp:coreProperties>
</file>